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C4" w:rsidRDefault="008D2FC4" w:rsidP="008D2FC4">
      <w:pPr>
        <w:pStyle w:val="aa"/>
        <w:ind w:firstLine="709"/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:rsidR="00CF56F1" w:rsidRDefault="00CF56F1" w:rsidP="002C0F9E">
      <w:pPr>
        <w:pStyle w:val="aa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Тендерге қойылатын талап: </w:t>
      </w:r>
      <w:r w:rsidRPr="004F7357">
        <w:rPr>
          <w:b/>
          <w:bCs/>
          <w:sz w:val="24"/>
          <w:szCs w:val="24"/>
        </w:rPr>
        <w:t>«</w:t>
      </w:r>
      <w:r w:rsidRPr="004F7357">
        <w:rPr>
          <w:b/>
          <w:bCs/>
          <w:sz w:val="24"/>
          <w:szCs w:val="24"/>
          <w:lang w:val="en-US"/>
        </w:rPr>
        <w:t>AsiaCredit</w:t>
      </w:r>
      <w:r w:rsidRPr="004F7357">
        <w:rPr>
          <w:b/>
          <w:bCs/>
          <w:sz w:val="24"/>
          <w:szCs w:val="24"/>
        </w:rPr>
        <w:t xml:space="preserve"> </w:t>
      </w:r>
      <w:r w:rsidRPr="004F7357">
        <w:rPr>
          <w:b/>
          <w:bCs/>
          <w:sz w:val="24"/>
          <w:szCs w:val="24"/>
          <w:lang w:val="en-US"/>
        </w:rPr>
        <w:t>Bank</w:t>
      </w:r>
      <w:r w:rsidRPr="004F7357">
        <w:rPr>
          <w:b/>
          <w:bCs/>
          <w:sz w:val="24"/>
          <w:szCs w:val="24"/>
        </w:rPr>
        <w:t xml:space="preserve"> (</w:t>
      </w:r>
      <w:proofErr w:type="spellStart"/>
      <w:r w:rsidRPr="004F7357">
        <w:rPr>
          <w:b/>
          <w:bCs/>
          <w:sz w:val="24"/>
          <w:szCs w:val="24"/>
        </w:rPr>
        <w:t>АзияКредит</w:t>
      </w:r>
      <w:proofErr w:type="spellEnd"/>
      <w:r w:rsidRPr="004F7357">
        <w:rPr>
          <w:b/>
          <w:bCs/>
          <w:sz w:val="24"/>
          <w:szCs w:val="24"/>
        </w:rPr>
        <w:t xml:space="preserve"> Банк)»</w:t>
      </w:r>
      <w:r>
        <w:rPr>
          <w:b/>
          <w:bCs/>
          <w:sz w:val="24"/>
          <w:szCs w:val="24"/>
          <w:lang w:val="kk-KZ"/>
        </w:rPr>
        <w:t xml:space="preserve"> АҚ филиалдарының мұрағаттық үй-жайы</w:t>
      </w:r>
      <w:r w:rsidR="00333E0A">
        <w:rPr>
          <w:b/>
          <w:bCs/>
          <w:sz w:val="24"/>
          <w:szCs w:val="24"/>
          <w:lang w:val="kk-KZ"/>
        </w:rPr>
        <w:t>на арналған</w:t>
      </w:r>
      <w:r w:rsidR="00E369B1">
        <w:rPr>
          <w:b/>
          <w:bCs/>
          <w:sz w:val="24"/>
          <w:szCs w:val="24"/>
          <w:lang w:val="kk-KZ"/>
        </w:rPr>
        <w:t xml:space="preserve"> жабдықта</w:t>
      </w:r>
      <w:r w:rsidR="00333E0A">
        <w:rPr>
          <w:b/>
          <w:bCs/>
          <w:sz w:val="24"/>
          <w:szCs w:val="24"/>
          <w:lang w:val="kk-KZ"/>
        </w:rPr>
        <w:t>р</w:t>
      </w:r>
      <w:r w:rsidR="00E369B1">
        <w:rPr>
          <w:b/>
          <w:bCs/>
          <w:sz w:val="24"/>
          <w:szCs w:val="24"/>
          <w:lang w:val="kk-KZ"/>
        </w:rPr>
        <w:t>ды (ауаны шаң-тозаң мен зиян қоспалардан тазар</w:t>
      </w:r>
      <w:r w:rsidR="003A42EA">
        <w:rPr>
          <w:b/>
          <w:bCs/>
          <w:sz w:val="24"/>
          <w:szCs w:val="24"/>
          <w:lang w:val="kk-KZ"/>
        </w:rPr>
        <w:t>туға арналған желдендіру жүйесі, ол жүйені жөндеу</w:t>
      </w:r>
      <w:r w:rsidR="00E369B1">
        <w:rPr>
          <w:b/>
          <w:bCs/>
          <w:sz w:val="24"/>
          <w:szCs w:val="24"/>
          <w:lang w:val="kk-KZ"/>
        </w:rPr>
        <w:t xml:space="preserve"> мен іске қосу жұмыстары</w:t>
      </w:r>
      <w:r w:rsidR="003A42EA">
        <w:rPr>
          <w:b/>
          <w:bCs/>
          <w:sz w:val="24"/>
          <w:szCs w:val="24"/>
          <w:lang w:val="kk-KZ"/>
        </w:rPr>
        <w:t xml:space="preserve">, екі рет ауа айдайтын  ауа тартқыш желдеткішті жасау </w:t>
      </w:r>
      <w:r w:rsidR="0057451F">
        <w:rPr>
          <w:b/>
          <w:bCs/>
          <w:sz w:val="24"/>
          <w:szCs w:val="24"/>
          <w:lang w:val="kk-KZ"/>
        </w:rPr>
        <w:t xml:space="preserve">және </w:t>
      </w:r>
      <w:r w:rsidR="003A42EA">
        <w:rPr>
          <w:b/>
          <w:bCs/>
          <w:sz w:val="24"/>
          <w:szCs w:val="24"/>
          <w:lang w:val="kk-KZ"/>
        </w:rPr>
        <w:t>жөндеу жұмыстары</w:t>
      </w:r>
      <w:r w:rsidR="00333E0A">
        <w:rPr>
          <w:b/>
          <w:bCs/>
          <w:sz w:val="24"/>
          <w:szCs w:val="24"/>
          <w:lang w:val="kk-KZ"/>
        </w:rPr>
        <w:t>) жеткіз</w:t>
      </w:r>
      <w:r w:rsidR="00E369B1">
        <w:rPr>
          <w:b/>
          <w:bCs/>
          <w:sz w:val="24"/>
          <w:szCs w:val="24"/>
          <w:lang w:val="kk-KZ"/>
        </w:rPr>
        <w:t>у</w:t>
      </w:r>
      <w:r w:rsidR="003A42EA">
        <w:rPr>
          <w:b/>
          <w:bCs/>
          <w:sz w:val="24"/>
          <w:szCs w:val="24"/>
          <w:lang w:val="kk-KZ"/>
        </w:rPr>
        <w:t>.</w:t>
      </w:r>
    </w:p>
    <w:p w:rsidR="005E3B01" w:rsidRPr="00513CFC" w:rsidRDefault="003A42EA" w:rsidP="004C76AC">
      <w:pPr>
        <w:pStyle w:val="aa"/>
        <w:numPr>
          <w:ilvl w:val="0"/>
          <w:numId w:val="3"/>
        </w:numPr>
        <w:ind w:left="993" w:hanging="993"/>
        <w:rPr>
          <w:b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ҚҚС</w:t>
      </w:r>
      <w:r w:rsidR="00333E0A">
        <w:rPr>
          <w:b/>
          <w:bCs/>
          <w:sz w:val="24"/>
          <w:szCs w:val="24"/>
          <w:lang w:val="kk-KZ"/>
        </w:rPr>
        <w:t xml:space="preserve"> қосқанда, жабдықтар</w:t>
      </w:r>
      <w:r>
        <w:rPr>
          <w:b/>
          <w:bCs/>
          <w:sz w:val="24"/>
          <w:szCs w:val="24"/>
          <w:lang w:val="kk-KZ"/>
        </w:rPr>
        <w:t xml:space="preserve">ды сатып алуға бөлінген сома - </w:t>
      </w:r>
      <w:r w:rsidR="00866C09">
        <w:rPr>
          <w:b/>
          <w:sz w:val="24"/>
          <w:szCs w:val="24"/>
          <w:lang w:val="kk-KZ"/>
        </w:rPr>
        <w:t>16 000 000 (</w:t>
      </w:r>
      <w:r>
        <w:rPr>
          <w:b/>
          <w:sz w:val="24"/>
          <w:szCs w:val="24"/>
          <w:lang w:val="kk-KZ"/>
        </w:rPr>
        <w:t xml:space="preserve">он алты </w:t>
      </w:r>
      <w:r w:rsidR="00866C09">
        <w:rPr>
          <w:b/>
          <w:sz w:val="24"/>
          <w:szCs w:val="24"/>
          <w:lang w:val="kk-KZ"/>
        </w:rPr>
        <w:t>миллион) те</w:t>
      </w:r>
      <w:r>
        <w:rPr>
          <w:b/>
          <w:sz w:val="24"/>
          <w:szCs w:val="24"/>
          <w:lang w:val="kk-KZ"/>
        </w:rPr>
        <w:t>ң</w:t>
      </w:r>
      <w:r w:rsidR="00866C09">
        <w:rPr>
          <w:b/>
          <w:sz w:val="24"/>
          <w:szCs w:val="24"/>
          <w:lang w:val="kk-KZ"/>
        </w:rPr>
        <w:t>ге</w:t>
      </w:r>
      <w:r w:rsidR="008620CA">
        <w:rPr>
          <w:b/>
          <w:sz w:val="24"/>
          <w:szCs w:val="24"/>
          <w:lang w:val="kk-KZ"/>
        </w:rPr>
        <w:t>.</w:t>
      </w:r>
    </w:p>
    <w:p w:rsidR="00654521" w:rsidRPr="004F7357" w:rsidRDefault="00333E0A" w:rsidP="00654521">
      <w:pPr>
        <w:pStyle w:val="aa"/>
        <w:rPr>
          <w:sz w:val="24"/>
          <w:szCs w:val="24"/>
        </w:rPr>
      </w:pPr>
      <w:r>
        <w:rPr>
          <w:b/>
          <w:sz w:val="24"/>
          <w:szCs w:val="24"/>
          <w:lang w:val="kk-KZ"/>
        </w:rPr>
        <w:t>Ф</w:t>
      </w:r>
      <w:r w:rsidR="008620CA">
        <w:rPr>
          <w:b/>
          <w:sz w:val="24"/>
          <w:szCs w:val="24"/>
          <w:lang w:val="kk-KZ"/>
        </w:rPr>
        <w:t>илиал</w:t>
      </w:r>
      <w:r>
        <w:rPr>
          <w:b/>
          <w:sz w:val="24"/>
          <w:szCs w:val="24"/>
          <w:lang w:val="kk-KZ"/>
        </w:rPr>
        <w:t xml:space="preserve">дардың мына мекенжайда орналасқан </w:t>
      </w:r>
      <w:r w:rsidR="008620CA">
        <w:rPr>
          <w:b/>
          <w:sz w:val="24"/>
          <w:szCs w:val="24"/>
          <w:lang w:val="kk-KZ"/>
        </w:rPr>
        <w:t xml:space="preserve">мұрағаттық үй-жайына арналған </w:t>
      </w:r>
      <w:r w:rsidR="002176B2">
        <w:rPr>
          <w:b/>
          <w:sz w:val="24"/>
          <w:szCs w:val="24"/>
          <w:lang w:val="kk-KZ"/>
        </w:rPr>
        <w:t xml:space="preserve"> жабдықта</w:t>
      </w:r>
      <w:r>
        <w:rPr>
          <w:b/>
          <w:sz w:val="24"/>
          <w:szCs w:val="24"/>
          <w:lang w:val="kk-KZ"/>
        </w:rPr>
        <w:t>рды жеткізу</w:t>
      </w:r>
      <w:r w:rsidR="00654521" w:rsidRPr="004F7357">
        <w:rPr>
          <w:rStyle w:val="s0"/>
          <w:sz w:val="24"/>
          <w:szCs w:val="24"/>
        </w:rPr>
        <w:t>:</w:t>
      </w:r>
    </w:p>
    <w:p w:rsidR="00333E0A" w:rsidRPr="00104B44" w:rsidRDefault="00333E0A" w:rsidP="00333E0A">
      <w:pPr>
        <w:pStyle w:val="aa"/>
        <w:ind w:firstLine="709"/>
        <w:rPr>
          <w:lang w:val="kk-KZ"/>
        </w:rPr>
      </w:pPr>
      <w:r w:rsidRPr="00E57F4A">
        <w:rPr>
          <w:rFonts w:eastAsia="Calibri"/>
          <w:color w:val="000000"/>
          <w:lang w:val="kk-KZ"/>
        </w:rPr>
        <w:t xml:space="preserve">Алматы қ., Әл-Фараби даңғ. 17/1, «Нұрлы Тау» БО, Астана қ., Абай даңғ., 53, Қарағанды қ., Бұхар жырау 75, Ақтау қ., 5 ық.ауд., 46 үй, Атырау қ., Сәтбаев көш.,  23Б, Ақтөбе қ., Молдағұлова даңғ., 45, Павлодар қ., Ломов көш., 135/1, Петропавл қ., Абай көш., 65, Өскемен қ., Горький көш., 21, Шымкент қ., Толстой көш., 57. </w:t>
      </w:r>
    </w:p>
    <w:p w:rsidR="008D2FC4" w:rsidRPr="00104B44" w:rsidRDefault="008620CA" w:rsidP="009870EE">
      <w:pPr>
        <w:pStyle w:val="aa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>Қажетті жабдықта</w:t>
      </w:r>
      <w:r w:rsidR="00333E0A">
        <w:rPr>
          <w:rStyle w:val="s0"/>
          <w:sz w:val="24"/>
          <w:szCs w:val="24"/>
          <w:lang w:val="kk-KZ"/>
        </w:rPr>
        <w:t>р</w:t>
      </w:r>
      <w:r>
        <w:rPr>
          <w:rStyle w:val="s0"/>
          <w:sz w:val="24"/>
          <w:szCs w:val="24"/>
          <w:lang w:val="kk-KZ"/>
        </w:rPr>
        <w:t xml:space="preserve"> саны</w:t>
      </w:r>
      <w:r w:rsidR="008D2FC4" w:rsidRPr="00104B44">
        <w:rPr>
          <w:rStyle w:val="s0"/>
          <w:sz w:val="24"/>
          <w:szCs w:val="24"/>
          <w:lang w:val="kk-KZ"/>
        </w:rPr>
        <w:t>:</w:t>
      </w:r>
    </w:p>
    <w:p w:rsidR="008D2FC4" w:rsidRPr="00104B44" w:rsidRDefault="008D2FC4" w:rsidP="009870EE">
      <w:pPr>
        <w:pStyle w:val="aa"/>
        <w:rPr>
          <w:rStyle w:val="s0"/>
          <w:sz w:val="24"/>
          <w:szCs w:val="24"/>
          <w:lang w:val="kk-KZ"/>
        </w:rPr>
      </w:pPr>
      <w:r w:rsidRPr="00104B44">
        <w:rPr>
          <w:rStyle w:val="s0"/>
          <w:sz w:val="24"/>
          <w:szCs w:val="24"/>
          <w:lang w:val="kk-KZ"/>
        </w:rPr>
        <w:t>1.</w:t>
      </w:r>
      <w:r w:rsidR="008620CA" w:rsidRPr="00104B44">
        <w:rPr>
          <w:rStyle w:val="s0"/>
          <w:sz w:val="24"/>
          <w:szCs w:val="24"/>
          <w:lang w:val="kk-KZ"/>
        </w:rPr>
        <w:t>10 (он</w:t>
      </w:r>
      <w:r w:rsidR="000477AA" w:rsidRPr="00104B44">
        <w:rPr>
          <w:rStyle w:val="s0"/>
          <w:sz w:val="24"/>
          <w:szCs w:val="24"/>
          <w:lang w:val="kk-KZ"/>
        </w:rPr>
        <w:t xml:space="preserve">) </w:t>
      </w:r>
      <w:r w:rsidR="008620CA">
        <w:rPr>
          <w:rStyle w:val="s0"/>
          <w:sz w:val="24"/>
          <w:szCs w:val="24"/>
          <w:lang w:val="kk-KZ"/>
        </w:rPr>
        <w:t>желдендіру жүйесі</w:t>
      </w:r>
      <w:r w:rsidRPr="00104B44">
        <w:rPr>
          <w:rStyle w:val="s0"/>
          <w:sz w:val="24"/>
          <w:szCs w:val="24"/>
          <w:lang w:val="kk-KZ"/>
        </w:rPr>
        <w:t>;</w:t>
      </w:r>
    </w:p>
    <w:p w:rsidR="008D2FC4" w:rsidRPr="00104B44" w:rsidRDefault="008D2FC4" w:rsidP="009870EE">
      <w:pPr>
        <w:pStyle w:val="aa"/>
        <w:rPr>
          <w:rStyle w:val="s0"/>
          <w:sz w:val="24"/>
          <w:szCs w:val="24"/>
          <w:lang w:val="kk-KZ"/>
        </w:rPr>
      </w:pPr>
      <w:r w:rsidRPr="00104B44">
        <w:rPr>
          <w:rStyle w:val="s0"/>
          <w:sz w:val="24"/>
          <w:szCs w:val="24"/>
          <w:lang w:val="kk-KZ"/>
        </w:rPr>
        <w:t>2.</w:t>
      </w:r>
      <w:r w:rsidR="000477AA" w:rsidRPr="00104B44">
        <w:rPr>
          <w:rStyle w:val="s0"/>
          <w:sz w:val="24"/>
          <w:szCs w:val="24"/>
          <w:lang w:val="kk-KZ"/>
        </w:rPr>
        <w:t xml:space="preserve"> 10 (</w:t>
      </w:r>
      <w:r w:rsidR="008620CA">
        <w:rPr>
          <w:rStyle w:val="s0"/>
          <w:sz w:val="24"/>
          <w:szCs w:val="24"/>
          <w:lang w:val="kk-KZ"/>
        </w:rPr>
        <w:t>он</w:t>
      </w:r>
      <w:r w:rsidR="000477AA" w:rsidRPr="00104B44">
        <w:rPr>
          <w:rStyle w:val="s0"/>
          <w:sz w:val="24"/>
          <w:szCs w:val="24"/>
          <w:lang w:val="kk-KZ"/>
        </w:rPr>
        <w:t xml:space="preserve">) </w:t>
      </w:r>
      <w:r w:rsidR="008620CA">
        <w:rPr>
          <w:rStyle w:val="s0"/>
          <w:sz w:val="24"/>
          <w:szCs w:val="24"/>
          <w:lang w:val="kk-KZ"/>
        </w:rPr>
        <w:t>ауа тартқыш желдеткіш</w:t>
      </w:r>
      <w:r w:rsidRPr="00104B44">
        <w:rPr>
          <w:rStyle w:val="s0"/>
          <w:sz w:val="24"/>
          <w:szCs w:val="24"/>
          <w:lang w:val="kk-KZ"/>
        </w:rPr>
        <w:t>;</w:t>
      </w:r>
    </w:p>
    <w:p w:rsidR="000477AA" w:rsidRPr="00104B44" w:rsidRDefault="008D2FC4" w:rsidP="009870EE">
      <w:pPr>
        <w:pStyle w:val="aa"/>
        <w:rPr>
          <w:rStyle w:val="s0"/>
          <w:sz w:val="24"/>
          <w:szCs w:val="24"/>
          <w:lang w:val="kk-KZ"/>
        </w:rPr>
      </w:pPr>
      <w:r w:rsidRPr="00104B44">
        <w:rPr>
          <w:rStyle w:val="s0"/>
          <w:sz w:val="24"/>
          <w:szCs w:val="24"/>
          <w:lang w:val="kk-KZ"/>
        </w:rPr>
        <w:t>3.</w:t>
      </w:r>
      <w:r w:rsidR="000477AA" w:rsidRPr="00104B44">
        <w:rPr>
          <w:rStyle w:val="s0"/>
          <w:sz w:val="24"/>
          <w:szCs w:val="24"/>
          <w:lang w:val="kk-KZ"/>
        </w:rPr>
        <w:t xml:space="preserve"> 20 (</w:t>
      </w:r>
      <w:r w:rsidR="008620CA">
        <w:rPr>
          <w:rStyle w:val="s0"/>
          <w:sz w:val="24"/>
          <w:szCs w:val="24"/>
          <w:lang w:val="kk-KZ"/>
        </w:rPr>
        <w:t>жиырма</w:t>
      </w:r>
      <w:r w:rsidR="000477AA" w:rsidRPr="00104B44">
        <w:rPr>
          <w:rStyle w:val="s0"/>
          <w:sz w:val="24"/>
          <w:szCs w:val="24"/>
          <w:lang w:val="kk-KZ"/>
        </w:rPr>
        <w:t xml:space="preserve">) </w:t>
      </w:r>
      <w:r w:rsidRPr="00104B44">
        <w:rPr>
          <w:rStyle w:val="s0"/>
          <w:sz w:val="24"/>
          <w:szCs w:val="24"/>
          <w:lang w:val="kk-KZ"/>
        </w:rPr>
        <w:t xml:space="preserve"> (</w:t>
      </w:r>
      <w:r w:rsidR="008620CA">
        <w:rPr>
          <w:rStyle w:val="s0"/>
          <w:sz w:val="24"/>
          <w:szCs w:val="24"/>
          <w:lang w:val="kk-KZ"/>
        </w:rPr>
        <w:t>көмірқышқылды</w:t>
      </w:r>
      <w:r w:rsidRPr="00104B44">
        <w:rPr>
          <w:rStyle w:val="s0"/>
          <w:sz w:val="24"/>
          <w:szCs w:val="24"/>
          <w:lang w:val="kk-KZ"/>
        </w:rPr>
        <w:t>)</w:t>
      </w:r>
      <w:r w:rsidR="008620CA">
        <w:rPr>
          <w:rStyle w:val="s0"/>
          <w:sz w:val="24"/>
          <w:szCs w:val="24"/>
          <w:lang w:val="kk-KZ"/>
        </w:rPr>
        <w:t xml:space="preserve"> өрт сөндіргіш</w:t>
      </w:r>
      <w:r w:rsidRPr="00104B44">
        <w:rPr>
          <w:rStyle w:val="s0"/>
          <w:sz w:val="24"/>
          <w:szCs w:val="24"/>
          <w:lang w:val="kk-KZ"/>
        </w:rPr>
        <w:t>;</w:t>
      </w:r>
    </w:p>
    <w:p w:rsidR="008D2FC4" w:rsidRPr="008D2FC4" w:rsidRDefault="008D2FC4" w:rsidP="009870EE">
      <w:pPr>
        <w:pStyle w:val="aa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4.10 (</w:t>
      </w:r>
      <w:r w:rsidR="008620CA">
        <w:rPr>
          <w:rStyle w:val="s0"/>
          <w:sz w:val="24"/>
          <w:szCs w:val="24"/>
          <w:lang w:val="kk-KZ"/>
        </w:rPr>
        <w:t>он</w:t>
      </w:r>
      <w:r>
        <w:rPr>
          <w:rStyle w:val="s0"/>
          <w:sz w:val="24"/>
          <w:szCs w:val="24"/>
        </w:rPr>
        <w:t>) электрон</w:t>
      </w:r>
      <w:r w:rsidR="008620CA">
        <w:rPr>
          <w:rStyle w:val="s0"/>
          <w:sz w:val="24"/>
          <w:szCs w:val="24"/>
          <w:lang w:val="kk-KZ"/>
        </w:rPr>
        <w:t xml:space="preserve">ды </w:t>
      </w:r>
      <w:r w:rsidR="008620CA">
        <w:rPr>
          <w:rStyle w:val="s0"/>
          <w:sz w:val="24"/>
          <w:szCs w:val="24"/>
        </w:rPr>
        <w:t>термометр</w:t>
      </w:r>
      <w:r>
        <w:rPr>
          <w:rStyle w:val="s0"/>
          <w:sz w:val="24"/>
          <w:szCs w:val="24"/>
        </w:rPr>
        <w:t xml:space="preserve">-гигрометр. </w:t>
      </w:r>
    </w:p>
    <w:p w:rsidR="00333E0A" w:rsidRDefault="00333E0A" w:rsidP="009C166D">
      <w:pPr>
        <w:pStyle w:val="aa"/>
        <w:rPr>
          <w:b/>
          <w:bCs/>
          <w:iCs/>
          <w:lang w:val="kk-KZ"/>
        </w:rPr>
      </w:pPr>
    </w:p>
    <w:p w:rsidR="005E3B01" w:rsidRPr="008620CA" w:rsidRDefault="00333E0A" w:rsidP="009C166D">
      <w:pPr>
        <w:pStyle w:val="aa"/>
        <w:rPr>
          <w:b/>
          <w:bCs/>
          <w:iCs/>
          <w:lang w:val="kk-KZ"/>
        </w:rPr>
      </w:pPr>
      <w:r>
        <w:rPr>
          <w:b/>
          <w:bCs/>
          <w:iCs/>
          <w:lang w:val="kk-KZ"/>
        </w:rPr>
        <w:t>Әлеуетті</w:t>
      </w:r>
      <w:r w:rsidR="008620CA">
        <w:rPr>
          <w:b/>
          <w:bCs/>
          <w:iCs/>
          <w:lang w:val="kk-KZ"/>
        </w:rPr>
        <w:t xml:space="preserve"> </w:t>
      </w:r>
      <w:r>
        <w:rPr>
          <w:b/>
          <w:bCs/>
          <w:iCs/>
          <w:lang w:val="kk-KZ"/>
        </w:rPr>
        <w:t>жеткізуші</w:t>
      </w:r>
      <w:r w:rsidR="008620CA">
        <w:rPr>
          <w:b/>
          <w:bCs/>
          <w:iCs/>
          <w:lang w:val="kk-KZ"/>
        </w:rPr>
        <w:t xml:space="preserve">ге қойылатын талап: </w:t>
      </w:r>
    </w:p>
    <w:p w:rsidR="00361DBC" w:rsidRDefault="008620CA" w:rsidP="008620CA">
      <w:pPr>
        <w:tabs>
          <w:tab w:val="left" w:pos="1617"/>
        </w:tabs>
        <w:ind w:firstLine="709"/>
        <w:jc w:val="both"/>
        <w:rPr>
          <w:bCs/>
          <w:iCs/>
          <w:lang w:val="kk-KZ"/>
        </w:rPr>
      </w:pPr>
      <w:r w:rsidRPr="008620CA">
        <w:rPr>
          <w:bCs/>
          <w:iCs/>
          <w:lang w:val="kk-KZ"/>
        </w:rPr>
        <w:t xml:space="preserve">Тендерге қатысу үшін </w:t>
      </w:r>
      <w:r w:rsidR="00333E0A">
        <w:rPr>
          <w:bCs/>
          <w:iCs/>
          <w:lang w:val="kk-KZ"/>
        </w:rPr>
        <w:t>әлеуетті жеткізуші</w:t>
      </w:r>
      <w:r w:rsidRPr="008620CA">
        <w:rPr>
          <w:bCs/>
          <w:iCs/>
          <w:lang w:val="kk-KZ"/>
        </w:rPr>
        <w:t xml:space="preserve"> мына кәсіби біліктілік талаптарына с</w:t>
      </w:r>
      <w:r w:rsidR="00333E0A">
        <w:rPr>
          <w:bCs/>
          <w:iCs/>
          <w:lang w:val="kk-KZ"/>
        </w:rPr>
        <w:t>ай</w:t>
      </w:r>
      <w:r w:rsidRPr="008620CA">
        <w:rPr>
          <w:bCs/>
          <w:iCs/>
          <w:lang w:val="kk-KZ"/>
        </w:rPr>
        <w:t xml:space="preserve"> болуы тиіс</w:t>
      </w:r>
      <w:r>
        <w:rPr>
          <w:bCs/>
          <w:iCs/>
          <w:lang w:val="kk-KZ"/>
        </w:rPr>
        <w:t>:</w:t>
      </w:r>
    </w:p>
    <w:p w:rsidR="008620CA" w:rsidRPr="008620CA" w:rsidRDefault="008620CA" w:rsidP="008620CA">
      <w:pPr>
        <w:tabs>
          <w:tab w:val="left" w:pos="1617"/>
        </w:tabs>
        <w:ind w:firstLine="709"/>
        <w:jc w:val="both"/>
        <w:rPr>
          <w:lang w:val="kk-KZ"/>
        </w:rPr>
      </w:pPr>
      <w:r>
        <w:rPr>
          <w:lang w:val="kk-KZ"/>
        </w:rPr>
        <w:t>Құрылтай құжаттарын (жарғы, ҚҚС бойынша тіркеуге тұру туралы куәлік, мемлекеттік тіркеуге а</w:t>
      </w:r>
      <w:r w:rsidR="004C76AC">
        <w:rPr>
          <w:lang w:val="kk-KZ"/>
        </w:rPr>
        <w:t>л</w:t>
      </w:r>
      <w:r>
        <w:rPr>
          <w:lang w:val="kk-KZ"/>
        </w:rPr>
        <w:t xml:space="preserve">ынғаны туралы куәлік, </w:t>
      </w:r>
      <w:r w:rsidR="004C76AC">
        <w:rPr>
          <w:lang w:val="kk-KZ"/>
        </w:rPr>
        <w:t>Бірінші жетекшіге жасалған бұйрық) ұсыну</w:t>
      </w:r>
      <w:r w:rsidR="00E94A49">
        <w:rPr>
          <w:lang w:val="kk-KZ"/>
        </w:rPr>
        <w:t>ы</w:t>
      </w:r>
      <w:r w:rsidR="004C76AC">
        <w:rPr>
          <w:lang w:val="kk-KZ"/>
        </w:rPr>
        <w:t>;</w:t>
      </w:r>
    </w:p>
    <w:p w:rsidR="00E64065" w:rsidRDefault="00333E0A" w:rsidP="00D97F4C">
      <w:pPr>
        <w:widowControl/>
        <w:tabs>
          <w:tab w:val="left" w:pos="0"/>
          <w:tab w:val="left" w:pos="900"/>
        </w:tabs>
        <w:jc w:val="both"/>
        <w:rPr>
          <w:lang w:val="kk-KZ"/>
        </w:rPr>
      </w:pPr>
      <w:r>
        <w:rPr>
          <w:lang w:val="kk-KZ"/>
        </w:rPr>
        <w:tab/>
      </w:r>
      <w:r w:rsidR="004C76AC" w:rsidRPr="004C76AC">
        <w:rPr>
          <w:lang w:val="kk-KZ"/>
        </w:rPr>
        <w:t>Мердігерлік шартына қатысты міндеттемелерді атқаруға қажетті материалды, қаржылық және еңбек ресурсымен қамтамасыз етіл</w:t>
      </w:r>
      <w:r w:rsidR="00345AF6">
        <w:rPr>
          <w:lang w:val="kk-KZ"/>
        </w:rPr>
        <w:t>уі</w:t>
      </w:r>
      <w:r w:rsidR="004C76AC" w:rsidRPr="004C76AC">
        <w:rPr>
          <w:lang w:val="kk-KZ"/>
        </w:rPr>
        <w:t>, сонымен қатар</w:t>
      </w:r>
      <w:r w:rsidR="00345AF6">
        <w:rPr>
          <w:lang w:val="kk-KZ"/>
        </w:rPr>
        <w:t xml:space="preserve"> </w:t>
      </w:r>
      <w:r w:rsidR="004C76AC">
        <w:rPr>
          <w:lang w:val="kk-KZ"/>
        </w:rPr>
        <w:t xml:space="preserve"> </w:t>
      </w:r>
      <w:r w:rsidR="00345AF6">
        <w:rPr>
          <w:lang w:val="kk-KZ"/>
        </w:rPr>
        <w:t xml:space="preserve">сатып алынатын жұмысты атқару үшін </w:t>
      </w:r>
      <w:r w:rsidR="004C76AC" w:rsidRPr="004C76AC">
        <w:rPr>
          <w:lang w:val="kk-KZ"/>
        </w:rPr>
        <w:t>қажетті техн</w:t>
      </w:r>
      <w:r w:rsidR="004C76AC">
        <w:rPr>
          <w:lang w:val="kk-KZ"/>
        </w:rPr>
        <w:t>ика мен жабдықтауы</w:t>
      </w:r>
      <w:r w:rsidR="00345AF6">
        <w:rPr>
          <w:lang w:val="kk-KZ"/>
        </w:rPr>
        <w:t xml:space="preserve">, </w:t>
      </w:r>
      <w:r w:rsidR="004C76AC">
        <w:rPr>
          <w:lang w:val="kk-KZ"/>
        </w:rPr>
        <w:t xml:space="preserve"> </w:t>
      </w:r>
      <w:r w:rsidR="00345AF6">
        <w:rPr>
          <w:lang w:val="kk-KZ"/>
        </w:rPr>
        <w:t xml:space="preserve">иелік ету құқығы немесе жалға алу құқығы негізінде техника мен жабдықтаудың техникалық төлқұжатының нотариалды куәландырылған көшірмесі,жұмыс түрі мен атқарылған мерзімі мен жұмыс түрі көрсетілген атқарылған объект тізімі </w:t>
      </w:r>
      <w:r w:rsidR="004C76AC">
        <w:rPr>
          <w:lang w:val="kk-KZ"/>
        </w:rPr>
        <w:t>бо</w:t>
      </w:r>
      <w:r w:rsidR="00E94A49">
        <w:rPr>
          <w:lang w:val="kk-KZ"/>
        </w:rPr>
        <w:t>луы</w:t>
      </w:r>
      <w:r w:rsidR="00345AF6">
        <w:rPr>
          <w:lang w:val="kk-KZ"/>
        </w:rPr>
        <w:t xml:space="preserve">; </w:t>
      </w:r>
    </w:p>
    <w:p w:rsidR="00345AF6" w:rsidRDefault="00345AF6" w:rsidP="00D97F4C">
      <w:pPr>
        <w:widowControl/>
        <w:tabs>
          <w:tab w:val="left" w:pos="0"/>
          <w:tab w:val="left" w:pos="900"/>
        </w:tabs>
        <w:jc w:val="both"/>
        <w:rPr>
          <w:lang w:val="kk-KZ"/>
        </w:rPr>
      </w:pPr>
      <w:r>
        <w:rPr>
          <w:lang w:val="kk-KZ"/>
        </w:rPr>
        <w:tab/>
        <w:t>- өз иелігіндегі немесе жалға алынған (растайтын құжаттары қоса тіркелген) ө</w:t>
      </w:r>
      <w:r w:rsidR="003F0740">
        <w:rPr>
          <w:lang w:val="kk-KZ"/>
        </w:rPr>
        <w:t xml:space="preserve">ндірістік базасының болуы; </w:t>
      </w:r>
    </w:p>
    <w:p w:rsidR="003E59D0" w:rsidRDefault="003F0740" w:rsidP="003F0740">
      <w:pPr>
        <w:widowControl/>
        <w:tabs>
          <w:tab w:val="left" w:pos="0"/>
          <w:tab w:val="left" w:pos="900"/>
        </w:tabs>
        <w:jc w:val="both"/>
        <w:rPr>
          <w:lang w:val="kk-KZ"/>
        </w:rPr>
      </w:pPr>
      <w:r>
        <w:rPr>
          <w:lang w:val="kk-KZ"/>
        </w:rPr>
        <w:tab/>
        <w:t xml:space="preserve">- </w:t>
      </w:r>
      <w:r w:rsidR="003E59D0">
        <w:rPr>
          <w:lang w:val="kk-KZ"/>
        </w:rPr>
        <w:t>өкілетті органмен берілген қажетті рұқсат етуші (1-2 санатты мемлекеттік лицензия, куәлік, сертификат) құжаттардың, жұмысты атқару құқығы берілгендігін растайтын басқа да құжаттарының болуы;</w:t>
      </w:r>
    </w:p>
    <w:p w:rsidR="00361DBC" w:rsidRPr="003E59D0" w:rsidRDefault="003E59D0" w:rsidP="003E59D0">
      <w:pPr>
        <w:widowControl/>
        <w:tabs>
          <w:tab w:val="left" w:pos="0"/>
          <w:tab w:val="left" w:pos="900"/>
        </w:tabs>
        <w:jc w:val="both"/>
        <w:rPr>
          <w:lang w:val="kk-KZ"/>
        </w:rPr>
      </w:pPr>
      <w:r>
        <w:rPr>
          <w:lang w:val="kk-KZ"/>
        </w:rPr>
        <w:tab/>
      </w:r>
      <w:r w:rsidR="00245078" w:rsidRPr="003E59D0">
        <w:rPr>
          <w:bCs/>
          <w:lang w:val="kk-KZ"/>
        </w:rPr>
        <w:t xml:space="preserve"> -</w:t>
      </w:r>
      <w:r w:rsidR="00E64065" w:rsidRPr="003E59D0">
        <w:rPr>
          <w:bCs/>
          <w:lang w:val="kk-KZ"/>
        </w:rPr>
        <w:t xml:space="preserve"> </w:t>
      </w:r>
      <w:r w:rsidRPr="003E59D0">
        <w:rPr>
          <w:bCs/>
          <w:lang w:val="kk-KZ"/>
        </w:rPr>
        <w:t>мұрағаттық үй-жайға арналған жабдықтауды жеткізіп беру мен жөндеуге қатысты жұмыс</w:t>
      </w:r>
      <w:r w:rsidR="002A4E40">
        <w:rPr>
          <w:bCs/>
          <w:lang w:val="kk-KZ"/>
        </w:rPr>
        <w:t xml:space="preserve"> істеу </w:t>
      </w:r>
      <w:r w:rsidRPr="003E59D0">
        <w:rPr>
          <w:bCs/>
          <w:lang w:val="kk-KZ"/>
        </w:rPr>
        <w:t xml:space="preserve">өтілі </w:t>
      </w:r>
      <w:r w:rsidR="002A4E40">
        <w:rPr>
          <w:bCs/>
          <w:lang w:val="kk-KZ"/>
        </w:rPr>
        <w:t xml:space="preserve">- </w:t>
      </w:r>
      <w:r w:rsidRPr="003E59D0">
        <w:rPr>
          <w:bCs/>
          <w:lang w:val="kk-KZ"/>
        </w:rPr>
        <w:t xml:space="preserve">3 жылдан кем емес болуы; </w:t>
      </w:r>
    </w:p>
    <w:p w:rsidR="002A4E40" w:rsidRPr="003E59D0" w:rsidRDefault="00245078" w:rsidP="00654521">
      <w:pPr>
        <w:widowControl/>
        <w:tabs>
          <w:tab w:val="left" w:pos="0"/>
          <w:tab w:val="left" w:pos="993"/>
        </w:tabs>
        <w:jc w:val="both"/>
        <w:rPr>
          <w:lang w:val="kk-KZ"/>
        </w:rPr>
      </w:pPr>
      <w:r w:rsidRPr="003E59D0">
        <w:rPr>
          <w:bCs/>
          <w:lang w:val="kk-KZ"/>
        </w:rPr>
        <w:t xml:space="preserve">              -</w:t>
      </w:r>
      <w:r w:rsidR="00E64065" w:rsidRPr="003E59D0">
        <w:rPr>
          <w:bCs/>
          <w:lang w:val="kk-KZ"/>
        </w:rPr>
        <w:t xml:space="preserve"> </w:t>
      </w:r>
      <w:r w:rsidR="003E59D0" w:rsidRPr="003E59D0">
        <w:rPr>
          <w:bCs/>
          <w:lang w:val="kk-KZ"/>
        </w:rPr>
        <w:t xml:space="preserve">Штатында мұрағаттық үй-жайға арналған жабдықтауды жеткізіп </w:t>
      </w:r>
      <w:r w:rsidR="003E59D0">
        <w:rPr>
          <w:bCs/>
          <w:lang w:val="kk-KZ"/>
        </w:rPr>
        <w:t>беру мен жөндеуге қатысты жұмыст</w:t>
      </w:r>
      <w:r w:rsidR="0030376F">
        <w:rPr>
          <w:bCs/>
          <w:lang w:val="kk-KZ"/>
        </w:rPr>
        <w:t>а</w:t>
      </w:r>
      <w:r w:rsidR="003E59D0">
        <w:rPr>
          <w:bCs/>
          <w:lang w:val="kk-KZ"/>
        </w:rPr>
        <w:t xml:space="preserve"> тәжір</w:t>
      </w:r>
      <w:r w:rsidR="003E59D0" w:rsidRPr="003E59D0">
        <w:rPr>
          <w:bCs/>
          <w:lang w:val="kk-KZ"/>
        </w:rPr>
        <w:t>ибесі бар кә</w:t>
      </w:r>
      <w:r w:rsidR="00E94A49">
        <w:rPr>
          <w:bCs/>
          <w:lang w:val="kk-KZ"/>
        </w:rPr>
        <w:t xml:space="preserve">сіби білікті мамандарының болуы, </w:t>
      </w:r>
      <w:r w:rsidR="002A4E40">
        <w:rPr>
          <w:bCs/>
          <w:lang w:val="kk-KZ"/>
        </w:rPr>
        <w:t>Сатып алуға тапсырыс беруші/ұйымдастырушы және (немесе) Қазақстан Республикасының заңнамасымен белгіленген құжаттарымен</w:t>
      </w:r>
      <w:r w:rsidR="00DD4B71" w:rsidRPr="00DD4B71">
        <w:rPr>
          <w:bCs/>
          <w:lang w:val="kk-KZ"/>
        </w:rPr>
        <w:t xml:space="preserve"> </w:t>
      </w:r>
      <w:r w:rsidR="00DD4B71">
        <w:rPr>
          <w:bCs/>
          <w:lang w:val="kk-KZ"/>
        </w:rPr>
        <w:t>расталған</w:t>
      </w:r>
      <w:r w:rsidR="002A4E40">
        <w:rPr>
          <w:bCs/>
          <w:lang w:val="kk-KZ"/>
        </w:rPr>
        <w:t xml:space="preserve">, соның ішінде  мамандардың кәсіби біліктілігі мен жұмыс өтілін  </w:t>
      </w:r>
      <w:r w:rsidR="00DD4B71">
        <w:rPr>
          <w:bCs/>
          <w:lang w:val="kk-KZ"/>
        </w:rPr>
        <w:t xml:space="preserve"> растайтын тиісті диплом, сертификат, куәліктің нотариалды куәландырылған көшірмесінің болуы; </w:t>
      </w:r>
    </w:p>
    <w:p w:rsidR="00361DBC" w:rsidRDefault="00DD4B71" w:rsidP="00654521">
      <w:pPr>
        <w:widowControl/>
        <w:tabs>
          <w:tab w:val="left" w:pos="993"/>
        </w:tabs>
        <w:jc w:val="both"/>
        <w:rPr>
          <w:lang w:val="kk-KZ"/>
        </w:rPr>
      </w:pPr>
      <w:r>
        <w:rPr>
          <w:lang w:val="kk-KZ"/>
        </w:rPr>
        <w:t xml:space="preserve">             </w:t>
      </w:r>
      <w:r w:rsidR="00245078" w:rsidRPr="009318E3">
        <w:rPr>
          <w:lang w:val="kk-KZ"/>
        </w:rPr>
        <w:t>-</w:t>
      </w:r>
      <w:r w:rsidRPr="009318E3">
        <w:rPr>
          <w:lang w:val="kk-KZ"/>
        </w:rPr>
        <w:t xml:space="preserve"> </w:t>
      </w:r>
      <w:r w:rsidR="00BD6E73">
        <w:rPr>
          <w:lang w:val="kk-KZ"/>
        </w:rPr>
        <w:t xml:space="preserve">Жұмысқа жұмылдырылатын ауысымдағы адам/сағат саны, қолданылатын машина/механизм саны, Тапсырыс берушінің объектісінде шектелген жағдайда атқарған жұмыс мерзімі көрсетілген </w:t>
      </w:r>
      <w:r w:rsidRPr="009318E3">
        <w:rPr>
          <w:lang w:val="kk-KZ"/>
        </w:rPr>
        <w:t xml:space="preserve">Техникалық </w:t>
      </w:r>
      <w:r w:rsidR="00B040EF" w:rsidRPr="009318E3">
        <w:rPr>
          <w:lang w:val="kk-KZ"/>
        </w:rPr>
        <w:t xml:space="preserve">ерекшелікке сәйкес </w:t>
      </w:r>
      <w:r w:rsidR="009318E3" w:rsidRPr="009318E3">
        <w:rPr>
          <w:lang w:val="kk-KZ"/>
        </w:rPr>
        <w:t xml:space="preserve"> әрбір ғимарат үшін жеткізіп беру м</w:t>
      </w:r>
      <w:r w:rsidR="00BD6E73">
        <w:rPr>
          <w:lang w:val="kk-KZ"/>
        </w:rPr>
        <w:t>ен жұмыс жасау кестесін ұсынуы;</w:t>
      </w:r>
      <w:r w:rsidR="009318E3" w:rsidRPr="009318E3">
        <w:rPr>
          <w:lang w:val="kk-KZ"/>
        </w:rPr>
        <w:t xml:space="preserve"> </w:t>
      </w:r>
    </w:p>
    <w:p w:rsidR="00B040EF" w:rsidRPr="00BD6E73" w:rsidRDefault="00245078" w:rsidP="00654521">
      <w:pPr>
        <w:widowControl/>
        <w:tabs>
          <w:tab w:val="left" w:pos="993"/>
        </w:tabs>
        <w:jc w:val="both"/>
        <w:rPr>
          <w:lang w:val="kk-KZ"/>
        </w:rPr>
      </w:pPr>
      <w:r w:rsidRPr="009318E3">
        <w:rPr>
          <w:lang w:val="kk-KZ"/>
        </w:rPr>
        <w:t xml:space="preserve">              </w:t>
      </w:r>
      <w:r w:rsidRPr="00BD6E73">
        <w:rPr>
          <w:lang w:val="kk-KZ"/>
        </w:rPr>
        <w:t>-</w:t>
      </w:r>
      <w:r w:rsidR="00E64065" w:rsidRPr="00BD6E73">
        <w:rPr>
          <w:lang w:val="kk-KZ"/>
        </w:rPr>
        <w:t xml:space="preserve"> </w:t>
      </w:r>
      <w:r w:rsidR="00B040EF" w:rsidRPr="00BD6E73">
        <w:rPr>
          <w:lang w:val="kk-KZ"/>
        </w:rPr>
        <w:t>Техникалық ерекшелікке сәйкес әрбір ғимарат үшін шектелген жағдайда жұмыс атқару әдісін ұсыну</w:t>
      </w:r>
      <w:r w:rsidR="00E94A49">
        <w:rPr>
          <w:lang w:val="kk-KZ"/>
        </w:rPr>
        <w:t>ы</w:t>
      </w:r>
      <w:r w:rsidR="00B040EF" w:rsidRPr="00BD6E73">
        <w:rPr>
          <w:lang w:val="kk-KZ"/>
        </w:rPr>
        <w:t xml:space="preserve">; </w:t>
      </w:r>
    </w:p>
    <w:p w:rsidR="00B040EF" w:rsidRPr="00E94A49" w:rsidRDefault="00245078" w:rsidP="00654521">
      <w:pPr>
        <w:widowControl/>
        <w:tabs>
          <w:tab w:val="left" w:pos="993"/>
        </w:tabs>
        <w:jc w:val="both"/>
        <w:rPr>
          <w:lang w:val="kk-KZ"/>
        </w:rPr>
      </w:pPr>
      <w:r w:rsidRPr="00BD6E73">
        <w:rPr>
          <w:lang w:val="kk-KZ"/>
        </w:rPr>
        <w:t xml:space="preserve">              </w:t>
      </w:r>
      <w:r w:rsidRPr="00E94A49">
        <w:rPr>
          <w:lang w:val="kk-KZ"/>
        </w:rPr>
        <w:t>-</w:t>
      </w:r>
      <w:r w:rsidR="00E64065" w:rsidRPr="00E94A49">
        <w:rPr>
          <w:lang w:val="kk-KZ"/>
        </w:rPr>
        <w:t xml:space="preserve"> </w:t>
      </w:r>
      <w:r w:rsidR="00B040EF" w:rsidRPr="00E94A49">
        <w:rPr>
          <w:lang w:val="kk-KZ"/>
        </w:rPr>
        <w:t>қолданылатын материал мен жеткізіп берілетін жабдықта</w:t>
      </w:r>
      <w:r w:rsidR="00333E0A">
        <w:rPr>
          <w:lang w:val="kk-KZ"/>
        </w:rPr>
        <w:t>р</w:t>
      </w:r>
      <w:r w:rsidR="00B040EF" w:rsidRPr="00E94A49">
        <w:rPr>
          <w:lang w:val="kk-KZ"/>
        </w:rPr>
        <w:t>ға арналған техникалық төлқұжат пен сапа сертификатын ұсыну</w:t>
      </w:r>
      <w:r w:rsidR="00E94A49" w:rsidRPr="00E94A49">
        <w:rPr>
          <w:lang w:val="kk-KZ"/>
        </w:rPr>
        <w:t>ы</w:t>
      </w:r>
      <w:r w:rsidR="00B040EF" w:rsidRPr="00E94A49">
        <w:rPr>
          <w:lang w:val="kk-KZ"/>
        </w:rPr>
        <w:t xml:space="preserve">; </w:t>
      </w:r>
    </w:p>
    <w:p w:rsidR="00B040EF" w:rsidRPr="00E94A49" w:rsidRDefault="00245078" w:rsidP="00654521">
      <w:pPr>
        <w:widowControl/>
        <w:tabs>
          <w:tab w:val="left" w:pos="0"/>
          <w:tab w:val="left" w:pos="993"/>
        </w:tabs>
        <w:jc w:val="both"/>
        <w:rPr>
          <w:lang w:val="kk-KZ"/>
        </w:rPr>
      </w:pPr>
      <w:r w:rsidRPr="00E94A49">
        <w:rPr>
          <w:lang w:val="kk-KZ"/>
        </w:rPr>
        <w:t xml:space="preserve">              -</w:t>
      </w:r>
      <w:r w:rsidR="00E64065" w:rsidRPr="00E94A49">
        <w:rPr>
          <w:lang w:val="kk-KZ"/>
        </w:rPr>
        <w:t xml:space="preserve"> </w:t>
      </w:r>
      <w:r w:rsidR="005B2CA2" w:rsidRPr="00E94A49">
        <w:rPr>
          <w:lang w:val="kk-KZ"/>
        </w:rPr>
        <w:t>Банк өкілі танысуы үшін  Мердігер</w:t>
      </w:r>
      <w:r w:rsidR="00333E0A">
        <w:rPr>
          <w:lang w:val="kk-KZ"/>
        </w:rPr>
        <w:t>лік</w:t>
      </w:r>
      <w:r w:rsidR="005B2CA2" w:rsidRPr="00E94A49">
        <w:rPr>
          <w:lang w:val="kk-KZ"/>
        </w:rPr>
        <w:t xml:space="preserve"> шарты</w:t>
      </w:r>
      <w:r w:rsidR="00333E0A">
        <w:rPr>
          <w:lang w:val="kk-KZ"/>
        </w:rPr>
        <w:t>н</w:t>
      </w:r>
      <w:r w:rsidR="005B2CA2" w:rsidRPr="00E94A49">
        <w:rPr>
          <w:lang w:val="kk-KZ"/>
        </w:rPr>
        <w:t xml:space="preserve"> растайтын, жасалған объектілерг</w:t>
      </w:r>
      <w:r w:rsidR="00BD6E73" w:rsidRPr="00E94A49">
        <w:rPr>
          <w:lang w:val="kk-KZ"/>
        </w:rPr>
        <w:t>е қатысты ұсыныс хат ұсын</w:t>
      </w:r>
      <w:r w:rsidR="00E94A49" w:rsidRPr="00E94A49">
        <w:rPr>
          <w:lang w:val="kk-KZ"/>
        </w:rPr>
        <w:t>уы</w:t>
      </w:r>
      <w:r w:rsidR="005B2CA2" w:rsidRPr="00E94A49">
        <w:rPr>
          <w:lang w:val="kk-KZ"/>
        </w:rPr>
        <w:t xml:space="preserve">. </w:t>
      </w:r>
    </w:p>
    <w:p w:rsidR="005B2CA2" w:rsidRPr="00104B44" w:rsidRDefault="005B2CA2" w:rsidP="00D97F4C">
      <w:pPr>
        <w:widowControl/>
        <w:tabs>
          <w:tab w:val="left" w:pos="0"/>
          <w:tab w:val="left" w:pos="993"/>
        </w:tabs>
        <w:jc w:val="both"/>
        <w:rPr>
          <w:lang w:val="kk-KZ"/>
        </w:rPr>
      </w:pPr>
      <w:r w:rsidRPr="00E94A49">
        <w:rPr>
          <w:lang w:val="kk-KZ"/>
        </w:rPr>
        <w:tab/>
      </w:r>
      <w:r w:rsidRPr="00104B44">
        <w:rPr>
          <w:lang w:val="kk-KZ"/>
        </w:rPr>
        <w:t xml:space="preserve">Жұмысты атқару мерзімі – </w:t>
      </w:r>
      <w:r w:rsidR="00265736" w:rsidRPr="00104B44">
        <w:rPr>
          <w:lang w:val="kk-KZ"/>
        </w:rPr>
        <w:t>шартқа қол қойылған күннен</w:t>
      </w:r>
      <w:r w:rsidR="00333E0A" w:rsidRPr="00104B44">
        <w:rPr>
          <w:lang w:val="kk-KZ"/>
        </w:rPr>
        <w:t xml:space="preserve"> бастап </w:t>
      </w:r>
      <w:r w:rsidR="00265736" w:rsidRPr="00104B44">
        <w:rPr>
          <w:lang w:val="kk-KZ"/>
        </w:rPr>
        <w:t xml:space="preserve"> </w:t>
      </w:r>
      <w:r w:rsidRPr="00104B44">
        <w:rPr>
          <w:lang w:val="kk-KZ"/>
        </w:rPr>
        <w:t xml:space="preserve">90 (тоқсан) күнтізбелік </w:t>
      </w:r>
      <w:r w:rsidR="00265736" w:rsidRPr="00104B44">
        <w:rPr>
          <w:lang w:val="kk-KZ"/>
        </w:rPr>
        <w:t>күн.</w:t>
      </w:r>
    </w:p>
    <w:p w:rsidR="00265736" w:rsidRPr="00104B44" w:rsidRDefault="009318E3" w:rsidP="00D97F4C">
      <w:pPr>
        <w:widowControl/>
        <w:tabs>
          <w:tab w:val="left" w:pos="0"/>
          <w:tab w:val="left" w:pos="993"/>
        </w:tabs>
        <w:jc w:val="both"/>
        <w:rPr>
          <w:lang w:val="kk-KZ"/>
        </w:rPr>
      </w:pPr>
      <w:r>
        <w:rPr>
          <w:lang w:val="kk-KZ"/>
        </w:rPr>
        <w:t>Жалпы соманың 3 (үш) пайызы көлемінде б</w:t>
      </w:r>
      <w:r w:rsidRPr="00104B44">
        <w:rPr>
          <w:lang w:val="kk-KZ"/>
        </w:rPr>
        <w:t xml:space="preserve">анк кепілдігі Шартқа қол қойғаннан кейін, 5(бес) жұмыс күні ішінде </w:t>
      </w:r>
      <w:r w:rsidR="00265736" w:rsidRPr="00104B44">
        <w:rPr>
          <w:lang w:val="kk-KZ"/>
        </w:rPr>
        <w:t xml:space="preserve"> </w:t>
      </w:r>
      <w:r w:rsidRPr="00104B44">
        <w:rPr>
          <w:lang w:val="kk-KZ"/>
        </w:rPr>
        <w:t xml:space="preserve">ұсынылады. Шартқа қол қойылған күннен кейін, желдендіру жабдығы мен ауа тартқыш желдеткішті орналастыру сызбасын ұсыну; </w:t>
      </w:r>
    </w:p>
    <w:p w:rsidR="00E94A49" w:rsidRPr="00104B44" w:rsidRDefault="00323B4A" w:rsidP="00E94A49">
      <w:pPr>
        <w:widowControl/>
        <w:tabs>
          <w:tab w:val="left" w:pos="0"/>
          <w:tab w:val="left" w:pos="993"/>
        </w:tabs>
        <w:jc w:val="both"/>
        <w:rPr>
          <w:rFonts w:ascii="serif" w:hAnsi="serif"/>
          <w:bCs/>
          <w:color w:val="000000"/>
          <w:lang w:val="kk-KZ"/>
        </w:rPr>
      </w:pPr>
      <w:r w:rsidRPr="00104B44">
        <w:rPr>
          <w:lang w:val="kk-KZ"/>
        </w:rPr>
        <w:lastRenderedPageBreak/>
        <w:t xml:space="preserve">      </w:t>
      </w:r>
      <w:r w:rsidR="00D97F4C" w:rsidRPr="00104B44">
        <w:rPr>
          <w:lang w:val="kk-KZ"/>
        </w:rPr>
        <w:t xml:space="preserve"> </w:t>
      </w:r>
      <w:r w:rsidR="004C76AC" w:rsidRPr="00104B44">
        <w:rPr>
          <w:rFonts w:ascii="serif" w:hAnsi="serif"/>
          <w:bCs/>
          <w:color w:val="000000"/>
          <w:lang w:val="kk-KZ"/>
        </w:rPr>
        <w:t>Төлем төлеу шарты</w:t>
      </w:r>
      <w:r w:rsidR="00F2406D" w:rsidRPr="00104B44">
        <w:rPr>
          <w:rFonts w:ascii="serif" w:hAnsi="serif"/>
          <w:bCs/>
          <w:color w:val="000000"/>
          <w:lang w:val="kk-KZ"/>
        </w:rPr>
        <w:t xml:space="preserve">: </w:t>
      </w:r>
      <w:r w:rsidR="009318E3" w:rsidRPr="00104B44">
        <w:rPr>
          <w:rFonts w:ascii="serif" w:hAnsi="serif"/>
          <w:bCs/>
          <w:color w:val="000000"/>
          <w:lang w:val="kk-KZ"/>
        </w:rPr>
        <w:t xml:space="preserve">жеткізіп беру, жөндеу және іске қосу жұмыстары үшін </w:t>
      </w:r>
      <w:r w:rsidR="00F2406D" w:rsidRPr="00104B44">
        <w:rPr>
          <w:rFonts w:ascii="serif" w:hAnsi="serif"/>
          <w:bCs/>
          <w:color w:val="000000"/>
          <w:lang w:val="kk-KZ"/>
        </w:rPr>
        <w:t>50%</w:t>
      </w:r>
      <w:r w:rsidR="00333E0A" w:rsidRPr="00104B44">
        <w:rPr>
          <w:rFonts w:ascii="serif" w:hAnsi="serif"/>
          <w:bCs/>
          <w:color w:val="000000"/>
          <w:lang w:val="kk-KZ"/>
        </w:rPr>
        <w:t xml:space="preserve"> </w:t>
      </w:r>
      <w:r w:rsidR="00F2406D" w:rsidRPr="00104B44">
        <w:rPr>
          <w:rFonts w:ascii="serif" w:hAnsi="serif"/>
          <w:bCs/>
          <w:color w:val="000000"/>
          <w:lang w:val="kk-KZ"/>
        </w:rPr>
        <w:t>-</w:t>
      </w:r>
      <w:r w:rsidR="009318E3" w:rsidRPr="00104B44">
        <w:rPr>
          <w:rFonts w:ascii="serif" w:hAnsi="serif"/>
          <w:bCs/>
          <w:color w:val="000000"/>
          <w:lang w:val="kk-KZ"/>
        </w:rPr>
        <w:t xml:space="preserve"> алдын ала төлем жасалып, қалған сома Атқарылған жұмыс актісі мен тиісті құжаттарға қол қойғаннан кейін  төленеді.</w:t>
      </w:r>
    </w:p>
    <w:p w:rsidR="002648B0" w:rsidRPr="00104B44" w:rsidRDefault="009318E3" w:rsidP="00E94A49">
      <w:pPr>
        <w:widowControl/>
        <w:tabs>
          <w:tab w:val="left" w:pos="0"/>
          <w:tab w:val="left" w:pos="993"/>
        </w:tabs>
        <w:jc w:val="both"/>
        <w:rPr>
          <w:rFonts w:ascii="serif" w:hAnsi="serif"/>
          <w:bCs/>
          <w:color w:val="000000"/>
          <w:lang w:val="kk-KZ"/>
        </w:rPr>
      </w:pPr>
      <w:r w:rsidRPr="00104B44">
        <w:rPr>
          <w:rFonts w:ascii="serif" w:hAnsi="serif"/>
          <w:bCs/>
          <w:color w:val="000000"/>
          <w:lang w:val="kk-KZ"/>
        </w:rPr>
        <w:t xml:space="preserve"> </w:t>
      </w:r>
      <w:r w:rsidR="008620CA" w:rsidRPr="00104B44">
        <w:rPr>
          <w:rFonts w:ascii="serif" w:hAnsi="serif"/>
          <w:bCs/>
          <w:color w:val="000000"/>
          <w:lang w:val="kk-KZ"/>
        </w:rPr>
        <w:t>Құрастырған</w:t>
      </w:r>
      <w:r w:rsidR="002648B0" w:rsidRPr="00104B44">
        <w:rPr>
          <w:rFonts w:ascii="serif" w:hAnsi="serif"/>
          <w:bCs/>
          <w:color w:val="000000"/>
          <w:lang w:val="kk-KZ"/>
        </w:rPr>
        <w:t>:</w:t>
      </w:r>
      <w:r w:rsidR="00EC67A3" w:rsidRPr="00104B44">
        <w:rPr>
          <w:rFonts w:ascii="serif" w:hAnsi="serif"/>
          <w:bCs/>
          <w:color w:val="000000"/>
          <w:lang w:val="kk-KZ"/>
        </w:rPr>
        <w:t xml:space="preserve"> </w:t>
      </w:r>
      <w:r w:rsidR="008620CA" w:rsidRPr="00104B44">
        <w:rPr>
          <w:rFonts w:ascii="serif" w:hAnsi="serif"/>
          <w:bCs/>
          <w:color w:val="000000"/>
          <w:lang w:val="kk-KZ"/>
        </w:rPr>
        <w:t xml:space="preserve">Әкімшілік басқарма бастығы </w:t>
      </w:r>
      <w:r w:rsidR="002648B0" w:rsidRPr="00104B44">
        <w:rPr>
          <w:rFonts w:ascii="serif" w:hAnsi="serif"/>
          <w:bCs/>
          <w:color w:val="000000"/>
          <w:lang w:val="kk-KZ"/>
        </w:rPr>
        <w:t xml:space="preserve"> ____________ Даутов Т. Г.</w:t>
      </w:r>
    </w:p>
    <w:sectPr w:rsidR="002648B0" w:rsidRPr="00104B44" w:rsidSect="004F7357">
      <w:pgSz w:w="11906" w:h="16838"/>
      <w:pgMar w:top="426" w:right="566" w:bottom="142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rif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CB9"/>
    <w:multiLevelType w:val="hybridMultilevel"/>
    <w:tmpl w:val="613C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8143C"/>
    <w:multiLevelType w:val="multilevel"/>
    <w:tmpl w:val="CDEA3CC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26459D4"/>
    <w:multiLevelType w:val="multilevel"/>
    <w:tmpl w:val="B81237C8"/>
    <w:lvl w:ilvl="0">
      <w:start w:val="1"/>
      <w:numFmt w:val="decimal"/>
      <w:lvlText w:val="%1)"/>
      <w:lvlJc w:val="left"/>
      <w:pPr>
        <w:tabs>
          <w:tab w:val="num" w:pos="1617"/>
        </w:tabs>
        <w:ind w:left="1617" w:hanging="105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1025F8"/>
    <w:multiLevelType w:val="hybridMultilevel"/>
    <w:tmpl w:val="3D8A24DA"/>
    <w:lvl w:ilvl="0" w:tplc="5F72F16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BC"/>
    <w:rsid w:val="000477AA"/>
    <w:rsid w:val="000A5AB9"/>
    <w:rsid w:val="00104B44"/>
    <w:rsid w:val="00153E65"/>
    <w:rsid w:val="002176B2"/>
    <w:rsid w:val="00245078"/>
    <w:rsid w:val="00245233"/>
    <w:rsid w:val="002648B0"/>
    <w:rsid w:val="00265736"/>
    <w:rsid w:val="00275F28"/>
    <w:rsid w:val="002A4E40"/>
    <w:rsid w:val="002C0F9E"/>
    <w:rsid w:val="0030376F"/>
    <w:rsid w:val="00323B4A"/>
    <w:rsid w:val="00333E0A"/>
    <w:rsid w:val="00345AF6"/>
    <w:rsid w:val="00361DBC"/>
    <w:rsid w:val="003A42EA"/>
    <w:rsid w:val="003E59D0"/>
    <w:rsid w:val="003F0740"/>
    <w:rsid w:val="004C76AC"/>
    <w:rsid w:val="004F01AE"/>
    <w:rsid w:val="004F7357"/>
    <w:rsid w:val="00513CFC"/>
    <w:rsid w:val="00524BEB"/>
    <w:rsid w:val="0057451F"/>
    <w:rsid w:val="005B2CA2"/>
    <w:rsid w:val="005E3B01"/>
    <w:rsid w:val="005F6409"/>
    <w:rsid w:val="00653549"/>
    <w:rsid w:val="00654521"/>
    <w:rsid w:val="00806D18"/>
    <w:rsid w:val="008620CA"/>
    <w:rsid w:val="00866C09"/>
    <w:rsid w:val="008D2FC4"/>
    <w:rsid w:val="009318E3"/>
    <w:rsid w:val="009870EE"/>
    <w:rsid w:val="009C166D"/>
    <w:rsid w:val="009E6851"/>
    <w:rsid w:val="00B040EF"/>
    <w:rsid w:val="00BB6977"/>
    <w:rsid w:val="00BD6E73"/>
    <w:rsid w:val="00CF56F1"/>
    <w:rsid w:val="00D37F77"/>
    <w:rsid w:val="00D97F4C"/>
    <w:rsid w:val="00DD4B71"/>
    <w:rsid w:val="00DE46DF"/>
    <w:rsid w:val="00E369B1"/>
    <w:rsid w:val="00E64065"/>
    <w:rsid w:val="00E94A49"/>
    <w:rsid w:val="00EC67A3"/>
    <w:rsid w:val="00F2406D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No Spacing"/>
    <w:qFormat/>
    <w:pPr>
      <w:widowControl w:val="0"/>
      <w:suppressAutoHyphens/>
      <w:jc w:val="both"/>
    </w:pPr>
    <w:rPr>
      <w:rFonts w:eastAsia="Times New Roman" w:cs="Times New Roman"/>
      <w:sz w:val="28"/>
      <w:szCs w:val="28"/>
      <w:lang w:val="ru-RU" w:bidi="ar-SA"/>
    </w:rPr>
  </w:style>
  <w:style w:type="paragraph" w:styleId="ab">
    <w:name w:val="List Paragraph"/>
    <w:basedOn w:val="a"/>
    <w:qFormat/>
    <w:pPr>
      <w:ind w:left="708"/>
    </w:pPr>
    <w:rPr>
      <w:lang w:val="ru-RU"/>
    </w:rPr>
  </w:style>
  <w:style w:type="numbering" w:customStyle="1" w:styleId="WW8Num8">
    <w:name w:val="WW8Num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No Spacing"/>
    <w:qFormat/>
    <w:pPr>
      <w:widowControl w:val="0"/>
      <w:suppressAutoHyphens/>
      <w:jc w:val="both"/>
    </w:pPr>
    <w:rPr>
      <w:rFonts w:eastAsia="Times New Roman" w:cs="Times New Roman"/>
      <w:sz w:val="28"/>
      <w:szCs w:val="28"/>
      <w:lang w:val="ru-RU" w:bidi="ar-SA"/>
    </w:rPr>
  </w:style>
  <w:style w:type="paragraph" w:styleId="ab">
    <w:name w:val="List Paragraph"/>
    <w:basedOn w:val="a"/>
    <w:qFormat/>
    <w:pPr>
      <w:ind w:left="708"/>
    </w:pPr>
    <w:rPr>
      <w:lang w:val="ru-RU"/>
    </w:rPr>
  </w:style>
  <w:style w:type="numbering" w:customStyle="1" w:styleId="WW8Num8">
    <w:name w:val="WW8Num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Адильжан Азизов</dc:creator>
  <cp:lastModifiedBy>Какишева Айгерим Дауренбековна</cp:lastModifiedBy>
  <cp:revision>2</cp:revision>
  <cp:lastPrinted>2016-02-15T08:20:00Z</cp:lastPrinted>
  <dcterms:created xsi:type="dcterms:W3CDTF">2016-02-22T03:47:00Z</dcterms:created>
  <dcterms:modified xsi:type="dcterms:W3CDTF">2016-02-22T03:47:00Z</dcterms:modified>
  <dc:language>ru-RU</dc:language>
</cp:coreProperties>
</file>