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9" w:rsidRPr="00B52FBB" w:rsidRDefault="00D22459" w:rsidP="00AF5B6F">
      <w:pPr>
        <w:pStyle w:val="1"/>
        <w:jc w:val="center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ТРЕБОВАНИЯ К ТЕНДЕРУ № </w:t>
      </w:r>
      <w:r w:rsidR="003F0920">
        <w:rPr>
          <w:rFonts w:ascii="Times New Roman" w:hAnsi="Times New Roman" w:cs="Times New Roman"/>
        </w:rPr>
        <w:t>1</w:t>
      </w:r>
    </w:p>
    <w:p w:rsidR="00D22459" w:rsidRPr="002D4D3C" w:rsidRDefault="00D22459" w:rsidP="00D22459">
      <w:pPr>
        <w:tabs>
          <w:tab w:val="num" w:pos="0"/>
        </w:tabs>
        <w:ind w:right="-83"/>
        <w:jc w:val="center"/>
        <w:rPr>
          <w:b/>
          <w:caps/>
          <w:color w:val="000080"/>
          <w:sz w:val="20"/>
          <w:szCs w:val="20"/>
        </w:rPr>
      </w:pPr>
    </w:p>
    <w:p w:rsidR="008769BD" w:rsidRPr="002D4D3C" w:rsidRDefault="008769BD" w:rsidP="00A569D5">
      <w:pPr>
        <w:pStyle w:val="a5"/>
        <w:numPr>
          <w:ilvl w:val="0"/>
          <w:numId w:val="20"/>
        </w:numPr>
        <w:ind w:right="-85"/>
        <w:jc w:val="both"/>
        <w:rPr>
          <w:b/>
          <w:color w:val="000000"/>
        </w:rPr>
      </w:pPr>
      <w:r w:rsidRPr="002D4D3C">
        <w:rPr>
          <w:b/>
          <w:color w:val="000000"/>
        </w:rPr>
        <w:t>Заявитель обязан предоставить следующий пакет документов, а также соответствовать нижеследующим требованиям:</w:t>
      </w:r>
    </w:p>
    <w:p w:rsidR="008601EC" w:rsidRPr="002D4D3C" w:rsidRDefault="008601EC" w:rsidP="008601EC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 w:rsidRPr="002D4D3C">
        <w:rPr>
          <w:color w:val="000000"/>
        </w:rPr>
        <w:t>Требования к участникам тендера:</w:t>
      </w:r>
    </w:p>
    <w:p w:rsidR="008601EC" w:rsidRPr="002D4D3C" w:rsidRDefault="008601EC" w:rsidP="008601EC">
      <w:pPr>
        <w:pStyle w:val="a5"/>
        <w:numPr>
          <w:ilvl w:val="2"/>
          <w:numId w:val="20"/>
        </w:numPr>
        <w:ind w:right="-85" w:hanging="436"/>
        <w:jc w:val="both"/>
        <w:rPr>
          <w:color w:val="000000"/>
        </w:rPr>
      </w:pPr>
      <w:r w:rsidRPr="002D4D3C">
        <w:rPr>
          <w:color w:val="000000"/>
        </w:rPr>
        <w:t xml:space="preserve">Документы, подтверждающие квалификацию </w:t>
      </w:r>
      <w:r w:rsidR="002A61DA">
        <w:rPr>
          <w:color w:val="000000"/>
        </w:rPr>
        <w:t>У</w:t>
      </w:r>
      <w:r w:rsidRPr="002D4D3C">
        <w:rPr>
          <w:color w:val="000000"/>
        </w:rPr>
        <w:t>частника:</w:t>
      </w:r>
    </w:p>
    <w:p w:rsidR="00E67B00" w:rsidRPr="00E67B00" w:rsidRDefault="00E67B00" w:rsidP="00E67B00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E67B00">
        <w:rPr>
          <w:bCs/>
        </w:rPr>
        <w:t>Краткое информационное письмо, включающее в себя описание основных направлений деятел</w:t>
      </w:r>
      <w:r w:rsidR="002A61DA">
        <w:rPr>
          <w:bCs/>
        </w:rPr>
        <w:t>ьности и инфраструктуры Участника</w:t>
      </w:r>
      <w:r w:rsidR="003F0920">
        <w:rPr>
          <w:bCs/>
        </w:rPr>
        <w:t xml:space="preserve"> - оригинал</w:t>
      </w:r>
      <w:r>
        <w:rPr>
          <w:bCs/>
        </w:rPr>
        <w:t>;</w:t>
      </w:r>
    </w:p>
    <w:p w:rsidR="003415CD" w:rsidRDefault="008601EC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3415CD">
        <w:rPr>
          <w:bCs/>
        </w:rPr>
        <w:t>Оригинал письма или нотариально заверенную копию письма от</w:t>
      </w:r>
      <w:r w:rsidR="002A61DA" w:rsidRPr="003415CD">
        <w:rPr>
          <w:bCs/>
        </w:rPr>
        <w:t xml:space="preserve"> </w:t>
      </w:r>
      <w:r w:rsidR="003415CD" w:rsidRPr="003415CD">
        <w:rPr>
          <w:bCs/>
        </w:rPr>
        <w:t xml:space="preserve">«TV Media» </w:t>
      </w:r>
      <w:r w:rsidR="003B446E" w:rsidRPr="003415CD">
        <w:rPr>
          <w:bCs/>
        </w:rPr>
        <w:t xml:space="preserve">и </w:t>
      </w:r>
      <w:r w:rsidR="003415CD" w:rsidRPr="003415CD">
        <w:rPr>
          <w:bCs/>
        </w:rPr>
        <w:t>«Video International»</w:t>
      </w:r>
      <w:r w:rsidR="003B446E" w:rsidRPr="003415CD">
        <w:rPr>
          <w:bCs/>
        </w:rPr>
        <w:t xml:space="preserve"> </w:t>
      </w:r>
      <w:r w:rsidRPr="003415CD">
        <w:rPr>
          <w:bCs/>
        </w:rPr>
        <w:t>подтверждающего, что пост</w:t>
      </w:r>
      <w:r w:rsidR="002A61DA" w:rsidRPr="003415CD">
        <w:rPr>
          <w:bCs/>
        </w:rPr>
        <w:t xml:space="preserve">авщик является действующим </w:t>
      </w:r>
      <w:r w:rsidRPr="003415CD">
        <w:rPr>
          <w:bCs/>
        </w:rPr>
        <w:t xml:space="preserve">партнером и имеет </w:t>
      </w:r>
      <w:r w:rsidR="003415CD" w:rsidRPr="003415CD">
        <w:rPr>
          <w:bCs/>
        </w:rPr>
        <w:t xml:space="preserve">опыт </w:t>
      </w:r>
      <w:r w:rsidR="00A61BC6" w:rsidRPr="003415CD">
        <w:rPr>
          <w:bCs/>
        </w:rPr>
        <w:t xml:space="preserve">не менее </w:t>
      </w:r>
      <w:r w:rsidR="003415CD" w:rsidRPr="003415CD">
        <w:rPr>
          <w:bCs/>
        </w:rPr>
        <w:t>2-х</w:t>
      </w:r>
      <w:r w:rsidR="003B446E" w:rsidRPr="003415CD">
        <w:rPr>
          <w:bCs/>
        </w:rPr>
        <w:t xml:space="preserve"> лет</w:t>
      </w:r>
      <w:r w:rsidR="00A61BC6" w:rsidRPr="003415CD">
        <w:rPr>
          <w:bCs/>
        </w:rPr>
        <w:t xml:space="preserve"> </w:t>
      </w:r>
      <w:r w:rsidRPr="003415CD">
        <w:rPr>
          <w:bCs/>
        </w:rPr>
        <w:t xml:space="preserve">на </w:t>
      </w:r>
      <w:r w:rsidR="002A61DA" w:rsidRPr="003415CD">
        <w:rPr>
          <w:bCs/>
        </w:rPr>
        <w:t xml:space="preserve">размещение рекламы на </w:t>
      </w:r>
      <w:r w:rsidR="003415CD" w:rsidRPr="003415CD">
        <w:rPr>
          <w:bCs/>
        </w:rPr>
        <w:t>республиканских телеканал</w:t>
      </w:r>
      <w:r w:rsidR="002E7D51">
        <w:rPr>
          <w:bCs/>
        </w:rPr>
        <w:t>ах</w:t>
      </w:r>
      <w:r w:rsidR="003415CD" w:rsidRPr="003415CD">
        <w:rPr>
          <w:bCs/>
        </w:rPr>
        <w:t xml:space="preserve"> «КТК» и «31 канал»;</w:t>
      </w:r>
    </w:p>
    <w:p w:rsidR="003415CD" w:rsidRPr="001D516D" w:rsidRDefault="003415CD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1D516D">
        <w:rPr>
          <w:bCs/>
        </w:rPr>
        <w:t>иметь опыт работ по закупу рекламного времени и предоставлению услуг медиапланирования в других банках, финансовых институтах, крупных казахстанских компаниях – не менее 2-х лет</w:t>
      </w:r>
      <w:r>
        <w:rPr>
          <w:bCs/>
        </w:rPr>
        <w:t xml:space="preserve">, данный опыт подтверждается </w:t>
      </w:r>
      <w:r w:rsidRPr="003415CD">
        <w:rPr>
          <w:bCs/>
        </w:rPr>
        <w:t>рекомендательны</w:t>
      </w:r>
      <w:r>
        <w:rPr>
          <w:bCs/>
        </w:rPr>
        <w:t>ми</w:t>
      </w:r>
      <w:r w:rsidRPr="003415CD">
        <w:rPr>
          <w:bCs/>
        </w:rPr>
        <w:t xml:space="preserve"> письма</w:t>
      </w:r>
      <w:r>
        <w:rPr>
          <w:bCs/>
        </w:rPr>
        <w:t>ми</w:t>
      </w:r>
      <w:r w:rsidR="003F0920">
        <w:rPr>
          <w:bCs/>
        </w:rPr>
        <w:t xml:space="preserve"> (копии)</w:t>
      </w:r>
      <w:r>
        <w:rPr>
          <w:bCs/>
        </w:rPr>
        <w:t>;</w:t>
      </w:r>
    </w:p>
    <w:p w:rsidR="003415CD" w:rsidRPr="003415CD" w:rsidRDefault="008601EC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3415CD">
        <w:rPr>
          <w:bCs/>
        </w:rPr>
        <w:t>Наличие в собственном штате квалифицированного</w:t>
      </w:r>
      <w:r w:rsidR="002A61DA" w:rsidRPr="003415CD">
        <w:rPr>
          <w:bCs/>
        </w:rPr>
        <w:t xml:space="preserve"> персонала</w:t>
      </w:r>
      <w:r w:rsidRPr="003415CD">
        <w:rPr>
          <w:bCs/>
        </w:rPr>
        <w:t xml:space="preserve">, подтверждаемое официальным письмом Участника с приложением </w:t>
      </w:r>
      <w:r w:rsidR="002A61DA" w:rsidRPr="003415CD">
        <w:rPr>
          <w:bCs/>
        </w:rPr>
        <w:t>информации о трудовом стаже специалистов по размещению рекламы на телевидении</w:t>
      </w:r>
      <w:r w:rsidR="003F0920">
        <w:rPr>
          <w:bCs/>
        </w:rPr>
        <w:t xml:space="preserve"> (оригинал)</w:t>
      </w:r>
      <w:r w:rsidRPr="003415CD">
        <w:rPr>
          <w:bCs/>
        </w:rPr>
        <w:t>;</w:t>
      </w:r>
    </w:p>
    <w:p w:rsidR="001D516D" w:rsidRPr="001D516D" w:rsidRDefault="001D516D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1D516D">
        <w:rPr>
          <w:bCs/>
        </w:rPr>
        <w:t>наличие официальной подписки на основные инструменты медиапланирования с ведущими исследовательскими компаниями, специализирующимися в области исследования средств массовой информации и рекламы, с обязательным наличием следующих баз данных MMI, Radio Index, Radio ADEX, Press ADEX, Infosys TV, Infosys Radio, Palomars Adex, подтвержденной официальным письмом от Gallup Media Asia о том, что данное агентство является подписчиком программ</w:t>
      </w:r>
      <w:r w:rsidR="003F0920">
        <w:rPr>
          <w:bCs/>
        </w:rPr>
        <w:t xml:space="preserve"> (копия)</w:t>
      </w:r>
      <w:r w:rsidRPr="001D516D">
        <w:rPr>
          <w:bCs/>
        </w:rPr>
        <w:t>;</w:t>
      </w:r>
    </w:p>
    <w:p w:rsidR="001D516D" w:rsidRPr="00432996" w:rsidRDefault="002E7D51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432996">
        <w:rPr>
          <w:bCs/>
        </w:rPr>
        <w:t>участник</w:t>
      </w:r>
      <w:r w:rsidR="001D516D" w:rsidRPr="00432996">
        <w:rPr>
          <w:bCs/>
        </w:rPr>
        <w:t xml:space="preserve"> долж</w:t>
      </w:r>
      <w:r w:rsidRPr="00432996">
        <w:rPr>
          <w:bCs/>
        </w:rPr>
        <w:t>е</w:t>
      </w:r>
      <w:r w:rsidR="001D516D" w:rsidRPr="00432996">
        <w:rPr>
          <w:bCs/>
        </w:rPr>
        <w:t xml:space="preserve">н являться членом «ОЮЛ НМА» («Объединение Юридических Лиц Национальной Медиа Ассоциации»), что должно быть подтверждено письмом от </w:t>
      </w:r>
      <w:r w:rsidRPr="00432996">
        <w:rPr>
          <w:bCs/>
        </w:rPr>
        <w:t>«ОЮЛ НМА»</w:t>
      </w:r>
      <w:r w:rsidR="003F0920" w:rsidRPr="00432996">
        <w:rPr>
          <w:bCs/>
        </w:rPr>
        <w:t xml:space="preserve"> (</w:t>
      </w:r>
      <w:r w:rsidR="00AF0C5F" w:rsidRPr="00432996">
        <w:rPr>
          <w:bCs/>
        </w:rPr>
        <w:t xml:space="preserve">нотариально заверенная </w:t>
      </w:r>
      <w:r w:rsidR="003F0920" w:rsidRPr="00432996">
        <w:rPr>
          <w:bCs/>
        </w:rPr>
        <w:t>копия)</w:t>
      </w:r>
      <w:r w:rsidR="001D516D" w:rsidRPr="00432996">
        <w:rPr>
          <w:bCs/>
        </w:rPr>
        <w:t>;</w:t>
      </w:r>
    </w:p>
    <w:p w:rsidR="008601EC" w:rsidRPr="00432996" w:rsidRDefault="008601EC" w:rsidP="00A569D5">
      <w:pPr>
        <w:pStyle w:val="a5"/>
        <w:ind w:left="360" w:right="-85"/>
        <w:jc w:val="both"/>
        <w:rPr>
          <w:b/>
        </w:rPr>
      </w:pPr>
    </w:p>
    <w:p w:rsidR="008769BD" w:rsidRPr="002D4D3C" w:rsidRDefault="008769BD" w:rsidP="00A569D5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 w:rsidRPr="002D4D3C">
        <w:rPr>
          <w:color w:val="000000"/>
        </w:rPr>
        <w:t>Необходимый список документов:</w:t>
      </w:r>
      <w:bookmarkStart w:id="0" w:name="_GoBack"/>
      <w:bookmarkEnd w:id="0"/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Заявка</w:t>
      </w:r>
      <w:r>
        <w:rPr>
          <w:color w:val="000000"/>
        </w:rPr>
        <w:t xml:space="preserve"> на участие в тендере.</w:t>
      </w:r>
      <w:r w:rsidR="008769BD" w:rsidRPr="002D4D3C">
        <w:rPr>
          <w:color w:val="000000"/>
        </w:rPr>
        <w:t xml:space="preserve"> 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Согласие</w:t>
      </w:r>
      <w:r w:rsidR="008769BD" w:rsidRPr="002D4D3C">
        <w:rPr>
          <w:color w:val="000000"/>
        </w:rPr>
        <w:t xml:space="preserve"> субъекта кредитной истории на выдачу кредитного отче</w:t>
      </w:r>
      <w:r>
        <w:rPr>
          <w:color w:val="000000"/>
        </w:rPr>
        <w:t>та получателю кредитного отчета.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</w:pPr>
      <w:r>
        <w:t>Тендерное предложение.</w:t>
      </w:r>
    </w:p>
    <w:p w:rsidR="004B48D6" w:rsidRPr="004B48D6" w:rsidRDefault="00221831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>
        <w:t>Полное ценовое предложение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Нотариально</w:t>
      </w:r>
      <w:r w:rsidR="008769BD" w:rsidRPr="002D4D3C">
        <w:rPr>
          <w:color w:val="000000"/>
        </w:rPr>
        <w:t xml:space="preserve"> заверенные копии учредительных документов (Устав,</w:t>
      </w:r>
      <w:r w:rsidR="002A61DA">
        <w:rPr>
          <w:color w:val="000000"/>
        </w:rPr>
        <w:t xml:space="preserve"> </w:t>
      </w:r>
      <w:r w:rsidR="008769BD" w:rsidRPr="002D4D3C">
        <w:rPr>
          <w:color w:val="000000"/>
        </w:rPr>
        <w:t xml:space="preserve">Реестр Акционеров (для АО), Приказы о назначении должностных лиц, свидетельства по </w:t>
      </w:r>
      <w:r>
        <w:rPr>
          <w:color w:val="000000"/>
        </w:rPr>
        <w:t>постановке на уче</w:t>
      </w:r>
      <w:r w:rsidR="002A61DA">
        <w:rPr>
          <w:color w:val="000000"/>
        </w:rPr>
        <w:t>т по НДС</w:t>
      </w:r>
      <w:r>
        <w:rPr>
          <w:color w:val="000000"/>
        </w:rPr>
        <w:t>).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Нотариально</w:t>
      </w:r>
      <w:r w:rsidR="008769BD" w:rsidRPr="002D4D3C">
        <w:rPr>
          <w:color w:val="000000"/>
        </w:rPr>
        <w:t xml:space="preserve"> заверенная копия свидетельства о государственной регистрации (перерегистрации) юридического лица.</w:t>
      </w:r>
    </w:p>
    <w:p w:rsidR="00C7061B" w:rsidRPr="002D4D3C" w:rsidRDefault="00B52FBB" w:rsidP="00A569D5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>
        <w:rPr>
          <w:color w:val="000000"/>
        </w:rPr>
        <w:t>Необходимо предоставление тендерной гарантии в размере 3-х процентов от суммы ценового предложения</w:t>
      </w:r>
      <w:r w:rsidR="00AF0C5F">
        <w:rPr>
          <w:color w:val="000000"/>
        </w:rPr>
        <w:t xml:space="preserve"> (п. 9)</w:t>
      </w:r>
      <w:r>
        <w:rPr>
          <w:color w:val="000000"/>
        </w:rPr>
        <w:t>.</w:t>
      </w:r>
    </w:p>
    <w:p w:rsidR="008769BD" w:rsidRPr="002D4D3C" w:rsidRDefault="00A569D5" w:rsidP="00A569D5">
      <w:pPr>
        <w:pStyle w:val="a5"/>
        <w:numPr>
          <w:ilvl w:val="2"/>
          <w:numId w:val="20"/>
        </w:numPr>
        <w:ind w:right="-85" w:hanging="436"/>
        <w:jc w:val="both"/>
      </w:pPr>
      <w:r>
        <w:t>С</w:t>
      </w:r>
      <w:r w:rsidRPr="002D4D3C">
        <w:t>татус</w:t>
      </w:r>
      <w:r w:rsidR="008769BD" w:rsidRPr="002D4D3C">
        <w:t xml:space="preserve"> Заявителя</w:t>
      </w:r>
      <w:r w:rsidR="00527D16" w:rsidRPr="002D4D3C">
        <w:t xml:space="preserve"> подтверждается подписание</w:t>
      </w:r>
      <w:r w:rsidR="00C7061B" w:rsidRPr="002D4D3C">
        <w:t>м</w:t>
      </w:r>
      <w:r w:rsidR="00527D16" w:rsidRPr="002D4D3C">
        <w:t xml:space="preserve"> бланка «Заявление на участие в Тендере»</w:t>
      </w:r>
      <w:r w:rsidR="008769BD" w:rsidRPr="002D4D3C">
        <w:t xml:space="preserve">: </w:t>
      </w:r>
    </w:p>
    <w:p w:rsidR="008769BD" w:rsidRPr="002D4D3C" w:rsidRDefault="00A569D5" w:rsidP="00A569D5">
      <w:pPr>
        <w:pStyle w:val="a5"/>
        <w:numPr>
          <w:ilvl w:val="3"/>
          <w:numId w:val="20"/>
        </w:numPr>
        <w:tabs>
          <w:tab w:val="clear" w:pos="720"/>
          <w:tab w:val="left" w:pos="709"/>
        </w:tabs>
        <w:ind w:left="993" w:right="97" w:hanging="436"/>
        <w:jc w:val="both"/>
        <w:rPr>
          <w:color w:val="000000"/>
        </w:rPr>
      </w:pPr>
      <w:r w:rsidRPr="002D4D3C">
        <w:rPr>
          <w:color w:val="000000"/>
        </w:rPr>
        <w:t>Отсутствие</w:t>
      </w:r>
      <w:r w:rsidR="008769BD" w:rsidRPr="002D4D3C">
        <w:rPr>
          <w:color w:val="000000"/>
        </w:rPr>
        <w:t xml:space="preserve"> невыполняемых обязательств перед Банками;</w:t>
      </w:r>
    </w:p>
    <w:p w:rsidR="00B52FBB" w:rsidRPr="00B52FBB" w:rsidRDefault="00A569D5" w:rsidP="00B52FBB">
      <w:pPr>
        <w:pStyle w:val="a5"/>
        <w:numPr>
          <w:ilvl w:val="3"/>
          <w:numId w:val="20"/>
        </w:numPr>
        <w:tabs>
          <w:tab w:val="clear" w:pos="720"/>
          <w:tab w:val="left" w:pos="709"/>
        </w:tabs>
        <w:ind w:left="993" w:right="97" w:hanging="436"/>
        <w:jc w:val="both"/>
        <w:rPr>
          <w:color w:val="000000"/>
        </w:rPr>
      </w:pPr>
      <w:r w:rsidRPr="002D4D3C">
        <w:rPr>
          <w:color w:val="000000"/>
        </w:rPr>
        <w:t>Отсутствие</w:t>
      </w:r>
      <w:r w:rsidR="008769BD" w:rsidRPr="002D4D3C">
        <w:rPr>
          <w:color w:val="000000"/>
        </w:rPr>
        <w:t xml:space="preserve"> возбужденных уголовных дел и судимостей в отношении руководителей</w:t>
      </w:r>
      <w:r w:rsidR="002A61DA">
        <w:rPr>
          <w:color w:val="000000"/>
        </w:rPr>
        <w:t xml:space="preserve"> Участника.</w:t>
      </w:r>
    </w:p>
    <w:p w:rsidR="000C3B15" w:rsidRDefault="000C3B1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571FD" w:rsidRDefault="002571FD" w:rsidP="00A569D5">
      <w:pPr>
        <w:pStyle w:val="a5"/>
        <w:tabs>
          <w:tab w:val="left" w:pos="1080"/>
        </w:tabs>
        <w:ind w:left="1134" w:right="97"/>
        <w:jc w:val="both"/>
        <w:rPr>
          <w:color w:val="000000"/>
        </w:rPr>
      </w:pPr>
    </w:p>
    <w:p w:rsidR="00B52FBB" w:rsidRPr="002D4D3C" w:rsidRDefault="00B52FBB" w:rsidP="000C3B15">
      <w:pPr>
        <w:ind w:left="786"/>
        <w:jc w:val="both"/>
        <w:rPr>
          <w:bCs/>
        </w:rPr>
      </w:pPr>
    </w:p>
    <w:p w:rsidR="00B52FBB" w:rsidRPr="002E7D51" w:rsidRDefault="00B52FBB" w:rsidP="000C3B15">
      <w:pPr>
        <w:pStyle w:val="a7"/>
        <w:numPr>
          <w:ilvl w:val="0"/>
          <w:numId w:val="20"/>
        </w:numPr>
        <w:jc w:val="left"/>
        <w:rPr>
          <w:rFonts w:ascii="Times New Roman" w:hAnsi="Times New Roman" w:cs="Times New Roman"/>
          <w:color w:val="auto"/>
          <w:sz w:val="24"/>
        </w:rPr>
      </w:pPr>
      <w:r w:rsidRPr="002E7D51">
        <w:rPr>
          <w:rFonts w:ascii="Times New Roman" w:hAnsi="Times New Roman" w:cs="Times New Roman"/>
          <w:color w:val="auto"/>
          <w:sz w:val="24"/>
        </w:rPr>
        <w:t>Дополнительные ожидания от потенциального поставщика.</w:t>
      </w:r>
    </w:p>
    <w:p w:rsidR="00B52FBB" w:rsidRPr="002E7D51" w:rsidRDefault="00B52FBB" w:rsidP="000C3B15">
      <w:pPr>
        <w:numPr>
          <w:ilvl w:val="0"/>
          <w:numId w:val="43"/>
        </w:numPr>
        <w:tabs>
          <w:tab w:val="num" w:pos="720"/>
        </w:tabs>
        <w:jc w:val="both"/>
      </w:pPr>
      <w:r w:rsidRPr="002E7D51">
        <w:t xml:space="preserve">Поставщик может предложить различные схемы оплаты, </w:t>
      </w:r>
      <w:r w:rsidRPr="002E7D51">
        <w:rPr>
          <w:b/>
          <w:bCs/>
          <w:u w:val="single"/>
        </w:rPr>
        <w:t>исключая</w:t>
      </w:r>
      <w:r w:rsidRPr="002E7D51">
        <w:t xml:space="preserve"> 100% предоплату. </w:t>
      </w:r>
    </w:p>
    <w:p w:rsidR="00B52FBB" w:rsidRPr="002E7D51" w:rsidRDefault="00B52FBB" w:rsidP="000C3B15">
      <w:pPr>
        <w:numPr>
          <w:ilvl w:val="0"/>
          <w:numId w:val="43"/>
        </w:numPr>
        <w:tabs>
          <w:tab w:val="num" w:pos="720"/>
        </w:tabs>
        <w:jc w:val="both"/>
      </w:pPr>
      <w:r w:rsidRPr="002E7D51">
        <w:t>Пост</w:t>
      </w:r>
      <w:r w:rsidR="002A61DA" w:rsidRPr="002E7D51">
        <w:t>авщик должен предложить лучшее предложение в соотношении цена и качество размещения рекламы на телеканалах, указанных в п.п. 1.1.1.2.</w:t>
      </w:r>
    </w:p>
    <w:p w:rsidR="00D22459" w:rsidRPr="002E7D51" w:rsidRDefault="00B52FBB" w:rsidP="000C3B15">
      <w:pPr>
        <w:numPr>
          <w:ilvl w:val="0"/>
          <w:numId w:val="43"/>
        </w:numPr>
        <w:tabs>
          <w:tab w:val="num" w:pos="720"/>
        </w:tabs>
        <w:jc w:val="both"/>
      </w:pPr>
      <w:r w:rsidRPr="002E7D51">
        <w:t>Поставщик может предложить дополнительные безвозмездные услуги, связанные с выполнением обязательств по договору, в том числе бесплатной</w:t>
      </w:r>
      <w:r w:rsidR="002A61DA" w:rsidRPr="002E7D51">
        <w:t xml:space="preserve"> помощи в разработке коммуникационной стратегии на 2015 год</w:t>
      </w:r>
      <w:r w:rsidRPr="002E7D51">
        <w:t>.</w:t>
      </w:r>
      <w:r w:rsidR="000C3B15" w:rsidRPr="002E7D51">
        <w:t xml:space="preserve"> </w:t>
      </w:r>
      <w:r w:rsidR="00D22459" w:rsidRPr="002E7D51">
        <w:br w:type="page"/>
      </w:r>
    </w:p>
    <w:p w:rsidR="00D22459" w:rsidRPr="002D4D3C" w:rsidRDefault="00D22459" w:rsidP="00D22459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</w:rPr>
      </w:pPr>
      <w:r w:rsidRPr="002D4D3C">
        <w:rPr>
          <w:i/>
          <w:color w:val="000000"/>
        </w:rPr>
        <w:lastRenderedPageBreak/>
        <w:t xml:space="preserve">(На фирменном бланке Заявителя при наличии такового) </w:t>
      </w:r>
    </w:p>
    <w:p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210BA8" w:rsidRDefault="00D22459" w:rsidP="003C1E16">
      <w:pPr>
        <w:pStyle w:val="1"/>
        <w:jc w:val="center"/>
        <w:rPr>
          <w:rStyle w:val="s1"/>
          <w:b/>
          <w:bCs/>
          <w:color w:val="auto"/>
          <w:sz w:val="26"/>
          <w:szCs w:val="26"/>
        </w:rPr>
      </w:pPr>
      <w:r w:rsidRPr="002D4D3C">
        <w:rPr>
          <w:rStyle w:val="s1"/>
          <w:b/>
          <w:bCs/>
          <w:color w:val="auto"/>
          <w:sz w:val="26"/>
          <w:szCs w:val="26"/>
        </w:rPr>
        <w:t xml:space="preserve">ЗАЯВКА НА УЧАСТИЕ В </w:t>
      </w:r>
      <w:r w:rsidRPr="002E7D51">
        <w:rPr>
          <w:rStyle w:val="s1"/>
          <w:b/>
          <w:bCs/>
          <w:color w:val="auto"/>
          <w:sz w:val="26"/>
          <w:szCs w:val="26"/>
        </w:rPr>
        <w:t>ТЕНДЕРЕ №</w:t>
      </w:r>
      <w:r w:rsidR="00A73A0A" w:rsidRPr="002E7D51">
        <w:rPr>
          <w:rStyle w:val="s1"/>
          <w:b/>
          <w:bCs/>
          <w:color w:val="auto"/>
          <w:sz w:val="26"/>
          <w:szCs w:val="26"/>
        </w:rPr>
        <w:t xml:space="preserve"> </w:t>
      </w:r>
      <w:r w:rsidRPr="002E7D51">
        <w:rPr>
          <w:rStyle w:val="s1"/>
          <w:b/>
          <w:bCs/>
          <w:color w:val="auto"/>
          <w:sz w:val="26"/>
          <w:szCs w:val="26"/>
        </w:rPr>
        <w:t xml:space="preserve"> </w:t>
      </w:r>
      <w:r w:rsidR="003F0920">
        <w:rPr>
          <w:rStyle w:val="s1"/>
          <w:b/>
          <w:bCs/>
          <w:color w:val="auto"/>
          <w:sz w:val="26"/>
          <w:szCs w:val="26"/>
        </w:rPr>
        <w:t>1</w:t>
      </w:r>
    </w:p>
    <w:p w:rsidR="00D22459" w:rsidRPr="002E7D51" w:rsidRDefault="00D22459" w:rsidP="003C1E16">
      <w:pPr>
        <w:pStyle w:val="HTML"/>
        <w:ind w:left="360" w:right="565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7D51">
        <w:rPr>
          <w:rFonts w:ascii="Times New Roman" w:hAnsi="Times New Roman" w:cs="Times New Roman"/>
          <w:sz w:val="16"/>
          <w:szCs w:val="16"/>
        </w:rPr>
        <w:t xml:space="preserve">    (полное наименование юридического лица </w:t>
      </w:r>
      <w:r w:rsidRPr="002E7D51">
        <w:rPr>
          <w:rFonts w:ascii="Times New Roman" w:hAnsi="Times New Roman" w:cs="Times New Roman"/>
          <w:sz w:val="16"/>
          <w:szCs w:val="16"/>
          <w:u w:val="single"/>
        </w:rPr>
        <w:t>или</w:t>
      </w:r>
      <w:r w:rsidRPr="002E7D51">
        <w:rPr>
          <w:rFonts w:ascii="Times New Roman" w:hAnsi="Times New Roman" w:cs="Times New Roman"/>
          <w:sz w:val="16"/>
          <w:szCs w:val="16"/>
        </w:rPr>
        <w:t xml:space="preserve">  Ф.И.О., паспортные данные физического лица)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в лице  _____________________________________________________________</w:t>
      </w:r>
    </w:p>
    <w:p w:rsidR="00D22459" w:rsidRPr="00AF0C5F" w:rsidRDefault="00D22459" w:rsidP="00AF0C5F">
      <w:pPr>
        <w:pStyle w:val="HTML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7D51">
        <w:rPr>
          <w:rFonts w:ascii="Times New Roman" w:hAnsi="Times New Roman" w:cs="Times New Roman"/>
          <w:sz w:val="16"/>
          <w:szCs w:val="16"/>
        </w:rPr>
        <w:t>                                   (Ф.И.О., должность, место работы, лица уполномоченного</w:t>
      </w:r>
      <w:r w:rsidR="00AF0C5F">
        <w:rPr>
          <w:rFonts w:ascii="Times New Roman" w:hAnsi="Times New Roman" w:cs="Times New Roman"/>
          <w:sz w:val="16"/>
          <w:szCs w:val="16"/>
        </w:rPr>
        <w:t xml:space="preserve"> </w:t>
      </w:r>
      <w:r w:rsidR="003C1E16" w:rsidRPr="00AF0C5F">
        <w:rPr>
          <w:rFonts w:ascii="Times New Roman" w:hAnsi="Times New Roman" w:cs="Times New Roman"/>
          <w:sz w:val="16"/>
          <w:szCs w:val="16"/>
        </w:rPr>
        <w:t>представлять</w:t>
      </w:r>
      <w:r w:rsidRPr="00AF0C5F">
        <w:rPr>
          <w:rFonts w:ascii="Times New Roman" w:hAnsi="Times New Roman" w:cs="Times New Roman"/>
          <w:sz w:val="16"/>
          <w:szCs w:val="16"/>
        </w:rPr>
        <w:t xml:space="preserve"> интересы компании на тендере)</w:t>
      </w:r>
    </w:p>
    <w:p w:rsidR="00D22459" w:rsidRPr="002E7D51" w:rsidRDefault="003C1E16" w:rsidP="00BD6F3B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ознакомившись</w:t>
      </w:r>
      <w:r w:rsidR="00D22459" w:rsidRPr="002E7D51">
        <w:rPr>
          <w:rFonts w:ascii="Times New Roman" w:hAnsi="Times New Roman" w:cs="Times New Roman"/>
          <w:sz w:val="24"/>
          <w:szCs w:val="24"/>
        </w:rPr>
        <w:t xml:space="preserve"> с тендерными требованиями  </w:t>
      </w:r>
      <w:r w:rsidR="00BD6F3B" w:rsidRPr="002E7D51">
        <w:rPr>
          <w:rFonts w:ascii="Times New Roman" w:hAnsi="Times New Roman" w:cs="Times New Roman"/>
          <w:sz w:val="24"/>
          <w:szCs w:val="24"/>
        </w:rPr>
        <w:t>по отбору лучшего ценового предложения на размещение рекламы АО «</w:t>
      </w:r>
      <w:r w:rsidR="00BD6F3B" w:rsidRPr="002E7D51">
        <w:rPr>
          <w:rFonts w:ascii="Times New Roman" w:hAnsi="Times New Roman" w:cs="Times New Roman"/>
          <w:sz w:val="24"/>
          <w:szCs w:val="24"/>
          <w:lang w:val="en-US"/>
        </w:rPr>
        <w:t>AsiaCredit</w:t>
      </w:r>
      <w:r w:rsidR="00BD6F3B" w:rsidRPr="002E7D51">
        <w:rPr>
          <w:rFonts w:ascii="Times New Roman" w:hAnsi="Times New Roman" w:cs="Times New Roman"/>
          <w:sz w:val="24"/>
          <w:szCs w:val="24"/>
        </w:rPr>
        <w:t xml:space="preserve"> </w:t>
      </w:r>
      <w:r w:rsidR="00BD6F3B" w:rsidRPr="002E7D51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BD6F3B" w:rsidRPr="002E7D51">
        <w:rPr>
          <w:rFonts w:ascii="Times New Roman" w:hAnsi="Times New Roman" w:cs="Times New Roman"/>
          <w:sz w:val="24"/>
          <w:szCs w:val="24"/>
        </w:rPr>
        <w:t xml:space="preserve"> (АзияКредит Банк)» на республиканских телеканалах «КТК» и «31 канал»</w:t>
      </w:r>
      <w:r w:rsidR="00D22459" w:rsidRPr="002E7D51">
        <w:rPr>
          <w:rFonts w:ascii="Times New Roman" w:hAnsi="Times New Roman" w:cs="Times New Roman"/>
          <w:sz w:val="24"/>
          <w:szCs w:val="24"/>
        </w:rPr>
        <w:t>,</w:t>
      </w:r>
    </w:p>
    <w:p w:rsidR="00E67B00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желает     принять    участие    в    тендере №</w:t>
      </w:r>
      <w:r w:rsidR="006D6C2F">
        <w:rPr>
          <w:rFonts w:ascii="Times New Roman" w:hAnsi="Times New Roman" w:cs="Times New Roman"/>
          <w:sz w:val="24"/>
          <w:szCs w:val="24"/>
        </w:rPr>
        <w:t>1</w:t>
      </w:r>
      <w:r w:rsidR="003C1E16" w:rsidRPr="002E7D51">
        <w:rPr>
          <w:rFonts w:ascii="Times New Roman" w:hAnsi="Times New Roman" w:cs="Times New Roman"/>
          <w:sz w:val="24"/>
          <w:szCs w:val="24"/>
        </w:rPr>
        <w:t>, который сост</w:t>
      </w:r>
      <w:r w:rsidR="00BD6F3B" w:rsidRPr="002E7D51">
        <w:rPr>
          <w:rFonts w:ascii="Times New Roman" w:hAnsi="Times New Roman" w:cs="Times New Roman"/>
          <w:sz w:val="24"/>
          <w:szCs w:val="24"/>
        </w:rPr>
        <w:t>оится  «1</w:t>
      </w:r>
      <w:r w:rsidR="00AF0C5F">
        <w:rPr>
          <w:rFonts w:ascii="Times New Roman" w:hAnsi="Times New Roman" w:cs="Times New Roman"/>
          <w:sz w:val="24"/>
          <w:szCs w:val="24"/>
        </w:rPr>
        <w:t>7</w:t>
      </w:r>
      <w:r w:rsidR="003C1E16" w:rsidRPr="002E7D51">
        <w:rPr>
          <w:rFonts w:ascii="Times New Roman" w:hAnsi="Times New Roman" w:cs="Times New Roman"/>
          <w:sz w:val="24"/>
          <w:szCs w:val="24"/>
        </w:rPr>
        <w:t>»</w:t>
      </w:r>
      <w:r w:rsidR="00BD6F3B" w:rsidRPr="002E7D5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C1E16" w:rsidRPr="002E7D51">
        <w:rPr>
          <w:rFonts w:ascii="Times New Roman" w:hAnsi="Times New Roman" w:cs="Times New Roman"/>
          <w:sz w:val="24"/>
          <w:szCs w:val="24"/>
        </w:rPr>
        <w:t xml:space="preserve"> 201</w:t>
      </w:r>
      <w:r w:rsidR="00BD6F3B" w:rsidRPr="002E7D51">
        <w:rPr>
          <w:rFonts w:ascii="Times New Roman" w:hAnsi="Times New Roman" w:cs="Times New Roman"/>
          <w:sz w:val="24"/>
          <w:szCs w:val="24"/>
        </w:rPr>
        <w:t xml:space="preserve">4 </w:t>
      </w:r>
      <w:r w:rsidR="003C1E16" w:rsidRPr="002E7D51">
        <w:rPr>
          <w:rFonts w:ascii="Times New Roman" w:hAnsi="Times New Roman" w:cs="Times New Roman"/>
          <w:sz w:val="24"/>
          <w:szCs w:val="24"/>
        </w:rPr>
        <w:t xml:space="preserve">года </w:t>
      </w:r>
      <w:r w:rsidR="00FA11C9" w:rsidRPr="002E7D51">
        <w:rPr>
          <w:rFonts w:ascii="Times New Roman" w:hAnsi="Times New Roman" w:cs="Times New Roman"/>
          <w:sz w:val="24"/>
          <w:szCs w:val="24"/>
        </w:rPr>
        <w:t xml:space="preserve">    </w:t>
      </w:r>
      <w:r w:rsidRPr="002E7D51">
        <w:rPr>
          <w:rFonts w:ascii="Times New Roman" w:hAnsi="Times New Roman" w:cs="Times New Roman"/>
          <w:sz w:val="24"/>
          <w:szCs w:val="24"/>
        </w:rPr>
        <w:t>и </w:t>
      </w:r>
      <w:r w:rsidR="00AF0C5F">
        <w:rPr>
          <w:rFonts w:ascii="Times New Roman" w:hAnsi="Times New Roman" w:cs="Times New Roman"/>
          <w:sz w:val="24"/>
          <w:szCs w:val="24"/>
        </w:rPr>
        <w:t>п</w:t>
      </w:r>
      <w:r w:rsidR="00E67B00" w:rsidRPr="002E7D51">
        <w:rPr>
          <w:rFonts w:ascii="Times New Roman" w:hAnsi="Times New Roman" w:cs="Times New Roman"/>
          <w:sz w:val="24"/>
          <w:szCs w:val="24"/>
        </w:rPr>
        <w:t>рилагает следующие документы, подтверждающие квалификационные требования: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7B00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2459" w:rsidRPr="002E7D51" w:rsidRDefault="00D22459" w:rsidP="003C1E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2E7D51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Подписанием настоящей</w:t>
      </w:r>
      <w:r w:rsidR="00AF0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22459" w:rsidRPr="002E7D51">
        <w:rPr>
          <w:rFonts w:ascii="Times New Roman" w:hAnsi="Times New Roman" w:cs="Times New Roman"/>
          <w:sz w:val="24"/>
          <w:szCs w:val="24"/>
        </w:rPr>
        <w:t xml:space="preserve">аявки    подтверждаем    ознакомление   и    обязательность    для   нас выполнения положений и </w:t>
      </w:r>
      <w:r w:rsidR="003C1E16" w:rsidRPr="002E7D51">
        <w:rPr>
          <w:rFonts w:ascii="Times New Roman" w:hAnsi="Times New Roman" w:cs="Times New Roman"/>
          <w:sz w:val="24"/>
          <w:szCs w:val="24"/>
        </w:rPr>
        <w:t>требований, установленных тендерной документацией и настоящей заявкой</w:t>
      </w:r>
      <w:r w:rsidR="00D22459" w:rsidRPr="002E7D51">
        <w:rPr>
          <w:rFonts w:ascii="Times New Roman" w:hAnsi="Times New Roman" w:cs="Times New Roman"/>
          <w:sz w:val="24"/>
          <w:szCs w:val="24"/>
        </w:rPr>
        <w:t>.</w:t>
      </w:r>
    </w:p>
    <w:p w:rsidR="00D22459" w:rsidRPr="002E7D51" w:rsidRDefault="00D22459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3C1E16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Также гарантируем достоверность</w:t>
      </w:r>
      <w:r w:rsidR="00D22459" w:rsidRPr="002E7D5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E7D51">
        <w:rPr>
          <w:rFonts w:ascii="Times New Roman" w:hAnsi="Times New Roman" w:cs="Times New Roman"/>
          <w:sz w:val="24"/>
          <w:szCs w:val="24"/>
        </w:rPr>
        <w:t>,</w:t>
      </w:r>
      <w:r w:rsidR="00D22459" w:rsidRPr="002E7D51">
        <w:rPr>
          <w:rFonts w:ascii="Times New Roman" w:hAnsi="Times New Roman" w:cs="Times New Roman"/>
          <w:sz w:val="24"/>
          <w:szCs w:val="24"/>
        </w:rPr>
        <w:t xml:space="preserve"> указанной в заявке, а также отсутствие: </w:t>
      </w:r>
      <w:r w:rsidR="00D22459" w:rsidRPr="002E7D51">
        <w:rPr>
          <w:rFonts w:ascii="Times New Roman" w:hAnsi="Times New Roman" w:cs="Times New Roman"/>
          <w:sz w:val="24"/>
          <w:szCs w:val="24"/>
        </w:rPr>
        <w:br/>
      </w:r>
    </w:p>
    <w:p w:rsidR="00D22459" w:rsidRPr="002E7D51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 xml:space="preserve">1) невыполняемых обязательств перед банками и третьими лицами, </w:t>
      </w:r>
    </w:p>
    <w:p w:rsidR="00D22459" w:rsidRPr="002E7D51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 xml:space="preserve">2) возбужденных уголовных дел и </w:t>
      </w:r>
      <w:r w:rsidR="003C1E16" w:rsidRPr="002E7D51">
        <w:rPr>
          <w:rFonts w:ascii="Times New Roman" w:hAnsi="Times New Roman" w:cs="Times New Roman"/>
          <w:sz w:val="24"/>
          <w:szCs w:val="24"/>
        </w:rPr>
        <w:t>судимостей в</w:t>
      </w:r>
      <w:r w:rsidRPr="002E7D51">
        <w:rPr>
          <w:rFonts w:ascii="Times New Roman" w:hAnsi="Times New Roman" w:cs="Times New Roman"/>
          <w:sz w:val="24"/>
          <w:szCs w:val="24"/>
        </w:rPr>
        <w:t xml:space="preserve"> отношении руководителей. </w:t>
      </w:r>
    </w:p>
    <w:p w:rsidR="00D22459" w:rsidRPr="002E7D51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_________________________________________________________________________,</w:t>
      </w:r>
    </w:p>
    <w:p w:rsidR="00D22459" w:rsidRPr="002E7D51" w:rsidRDefault="00D22459" w:rsidP="003C1E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                                                          (индекс, область, город, улица, № дома, № кв.)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тел.: ___________________, факс: _________________________.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Банковские реквизиты и прочая информация об участнике: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 ИИК (р/с) _______________ БИК (МФО)________________________________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____________________________________________________________________________________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________________________________________          ___________________________________________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 xml:space="preserve">          (Ф.И.О., первого </w:t>
      </w:r>
      <w:r w:rsidR="00A569D5" w:rsidRPr="002E7D51">
        <w:rPr>
          <w:rFonts w:ascii="Times New Roman" w:hAnsi="Times New Roman" w:cs="Times New Roman"/>
          <w:sz w:val="24"/>
          <w:szCs w:val="24"/>
        </w:rPr>
        <w:t>руководителя)  </w:t>
      </w:r>
      <w:r w:rsidRPr="002E7D51">
        <w:rPr>
          <w:rFonts w:ascii="Times New Roman" w:hAnsi="Times New Roman" w:cs="Times New Roman"/>
          <w:sz w:val="24"/>
          <w:szCs w:val="24"/>
        </w:rPr>
        <w:t>                               (подпись)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Дата заполнения заявки: «____» _____________ ___ г.         М.П.</w:t>
      </w:r>
    </w:p>
    <w:p w:rsidR="00D22459" w:rsidRPr="002E7D51" w:rsidRDefault="00D22459" w:rsidP="00D22459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9" w:rsidRPr="002E7D51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7D51">
        <w:rPr>
          <w:b/>
        </w:rPr>
        <w:t>Прим.:</w:t>
      </w:r>
      <w:r w:rsidRPr="002E7D51">
        <w:t xml:space="preserve"> Полное заполнение всех указанных пунктов, четкая подпись   и   оттиск печати   обязательны, в противном случае заявка </w:t>
      </w:r>
      <w:r w:rsidR="003C1E16" w:rsidRPr="002E7D51">
        <w:t>считается не</w:t>
      </w:r>
      <w:r w:rsidRPr="002E7D51">
        <w:t xml:space="preserve"> действительной. Также форма Согласия </w:t>
      </w:r>
      <w:r w:rsidRPr="002E7D51">
        <w:rPr>
          <w:rStyle w:val="s0"/>
        </w:rPr>
        <w:t>субъекта кредитной истории на выдачу кредитного отчета получателю кредитного отчета</w:t>
      </w:r>
      <w:r w:rsidRPr="002E7D51">
        <w:t xml:space="preserve"> является неотъемлемой частью данной Заявки. </w:t>
      </w:r>
    </w:p>
    <w:p w:rsidR="00D22459" w:rsidRPr="002D4D3C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0"/>
          <w:szCs w:val="20"/>
        </w:rPr>
      </w:pPr>
    </w:p>
    <w:p w:rsidR="00D22459" w:rsidRPr="002D4D3C" w:rsidRDefault="00D22459">
      <w:pPr>
        <w:spacing w:after="200" w:line="276" w:lineRule="auto"/>
      </w:pPr>
      <w:r w:rsidRPr="002D4D3C">
        <w:br w:type="page"/>
      </w:r>
    </w:p>
    <w:p w:rsidR="00D22459" w:rsidRPr="002D4D3C" w:rsidRDefault="00D22459" w:rsidP="00AF5B6F">
      <w:pPr>
        <w:pStyle w:val="1"/>
        <w:jc w:val="center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  <w:caps/>
        </w:rPr>
        <w:lastRenderedPageBreak/>
        <w:t>СОГЛАСИЕ</w:t>
      </w:r>
      <w:r w:rsidR="00AF5B6F" w:rsidRPr="002D4D3C">
        <w:rPr>
          <w:rFonts w:ascii="Times New Roman" w:hAnsi="Times New Roman" w:cs="Times New Roman"/>
          <w:caps/>
        </w:rPr>
        <w:t xml:space="preserve"> </w:t>
      </w:r>
      <w:r w:rsidRPr="002D4D3C">
        <w:rPr>
          <w:rFonts w:ascii="Times New Roman" w:hAnsi="Times New Roman" w:cs="Times New Roman"/>
          <w:caps/>
        </w:rPr>
        <w:t>субъекта кредитной истории на выдачу кредитного отчета</w:t>
      </w:r>
      <w:r w:rsidR="00AF5B6F" w:rsidRPr="002D4D3C">
        <w:rPr>
          <w:rFonts w:ascii="Times New Roman" w:hAnsi="Times New Roman" w:cs="Times New Roman"/>
          <w:caps/>
        </w:rPr>
        <w:t xml:space="preserve"> </w:t>
      </w:r>
      <w:r w:rsidRPr="002D4D3C">
        <w:rPr>
          <w:rFonts w:ascii="Times New Roman" w:hAnsi="Times New Roman" w:cs="Times New Roman"/>
          <w:caps/>
        </w:rPr>
        <w:t>получателю кредитного отчета</w:t>
      </w:r>
      <w:r w:rsidR="00AF5B6F" w:rsidRPr="002D4D3C">
        <w:rPr>
          <w:rFonts w:ascii="Times New Roman" w:hAnsi="Times New Roman" w:cs="Times New Roman"/>
        </w:rPr>
        <w:t>.</w:t>
      </w:r>
    </w:p>
    <w:p w:rsidR="00D22459" w:rsidRPr="002D4D3C" w:rsidRDefault="00D22459" w:rsidP="00D22459">
      <w:pPr>
        <w:jc w:val="center"/>
      </w:pPr>
      <w:r w:rsidRPr="002D4D3C">
        <w:rPr>
          <w:rStyle w:val="s1"/>
          <w:rFonts w:eastAsiaTheme="maj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D22459" w:rsidRPr="002D4D3C" w:rsidTr="00D2245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Pr="002D4D3C" w:rsidRDefault="00D22459">
            <w:pPr>
              <w:spacing w:line="276" w:lineRule="auto"/>
              <w:rPr>
                <w:lang w:eastAsia="en-US"/>
              </w:rPr>
            </w:pPr>
            <w:r w:rsidRPr="002D4D3C">
              <w:rPr>
                <w:rStyle w:val="s0"/>
                <w:lang w:eastAsia="en-US"/>
              </w:rPr>
              <w:t>«___» ___________ ____ года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Pr="002D4D3C" w:rsidRDefault="00D22459">
            <w:pPr>
              <w:spacing w:line="276" w:lineRule="auto"/>
              <w:jc w:val="right"/>
              <w:rPr>
                <w:lang w:eastAsia="en-US"/>
              </w:rPr>
            </w:pPr>
            <w:r w:rsidRPr="002D4D3C">
              <w:rPr>
                <w:rStyle w:val="s0"/>
                <w:lang w:eastAsia="en-US"/>
              </w:rPr>
              <w:t>местное время _____ часов _____ минут</w:t>
            </w:r>
          </w:p>
        </w:tc>
      </w:tr>
    </w:tbl>
    <w:p w:rsidR="00D22459" w:rsidRPr="002D4D3C" w:rsidRDefault="00D22459" w:rsidP="00D22459">
      <w:pPr>
        <w:ind w:firstLine="400"/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(полное наименование, место нахождения, регистрационный номер в</w:t>
      </w:r>
      <w:r w:rsidRPr="002D4D3C">
        <w:t xml:space="preserve"> </w:t>
      </w:r>
      <w:r w:rsidRPr="002D4D3C">
        <w:rPr>
          <w:rStyle w:val="s0"/>
        </w:rPr>
        <w:t>соответствии со свидетельством о государственной регистрации</w:t>
      </w:r>
      <w:r w:rsidRPr="002D4D3C">
        <w:t xml:space="preserve"> </w:t>
      </w:r>
      <w:r w:rsidRPr="002D4D3C">
        <w:rPr>
          <w:rStyle w:val="s0"/>
        </w:rPr>
        <w:t>(перерегистрации) или иной идентификационный номер, официально</w:t>
      </w:r>
      <w:r w:rsidRPr="002D4D3C">
        <w:t xml:space="preserve"> </w:t>
      </w:r>
      <w:r w:rsidRPr="002D4D3C">
        <w:rPr>
          <w:rStyle w:val="s0"/>
        </w:rPr>
        <w:t>используемый для идентификации юридического лица по</w:t>
      </w:r>
      <w:r w:rsidRPr="002D4D3C">
        <w:t xml:space="preserve"> </w:t>
      </w:r>
      <w:r w:rsidRPr="002D4D3C">
        <w:rPr>
          <w:rStyle w:val="s0"/>
        </w:rPr>
        <w:t>законодательству его государственной регистрации)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кредитного(ых) бюро, принявшему(их) настоящее согласие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(для физического лица: собственноручно указывается фамилия, имя и</w:t>
      </w:r>
      <w:r w:rsidRPr="002D4D3C">
        <w:t xml:space="preserve"> </w:t>
      </w:r>
      <w:r w:rsidRPr="002D4D3C">
        <w:rPr>
          <w:rStyle w:val="s0"/>
        </w:rPr>
        <w:t>отчество (если имеется), проставляется личная подпись;</w:t>
      </w:r>
      <w:r w:rsidRPr="002D4D3C">
        <w:t xml:space="preserve"> 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для юридического лица: указывается наименование юридического лица,</w:t>
      </w:r>
      <w:r w:rsidRPr="002D4D3C">
        <w:t xml:space="preserve"> </w:t>
      </w:r>
      <w:r w:rsidRPr="002D4D3C">
        <w:rPr>
          <w:rStyle w:val="s0"/>
        </w:rPr>
        <w:t>проставляется подпись лица, уполномоченного юридическим лицом на</w:t>
      </w:r>
      <w:r w:rsidRPr="002D4D3C">
        <w:t xml:space="preserve"> </w:t>
      </w:r>
      <w:r w:rsidRPr="002D4D3C">
        <w:rPr>
          <w:rStyle w:val="s0"/>
        </w:rPr>
        <w:t>подписание настоящего согласия, с указанием реквизитов</w:t>
      </w:r>
      <w:r w:rsidRPr="002D4D3C">
        <w:t xml:space="preserve"> </w:t>
      </w:r>
      <w:r w:rsidRPr="002D4D3C">
        <w:rPr>
          <w:rStyle w:val="s0"/>
        </w:rPr>
        <w:t>доверенности, если лицо действует от имени юридического лица на</w:t>
      </w:r>
      <w:r w:rsidRPr="002D4D3C">
        <w:t xml:space="preserve"> </w:t>
      </w:r>
      <w:r w:rsidRPr="002D4D3C">
        <w:rPr>
          <w:rStyle w:val="s0"/>
        </w:rPr>
        <w:t>основании доверенности, с приложением подлинника доверенности)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D22459" w:rsidRPr="002D4D3C" w:rsidRDefault="00D22459" w:rsidP="00D22459"/>
    <w:p w:rsidR="00D22459" w:rsidRPr="002D4D3C" w:rsidRDefault="00D22459" w:rsidP="00D22459"/>
    <w:p w:rsidR="00D22459" w:rsidRPr="002D4D3C" w:rsidRDefault="00D22459" w:rsidP="00D22459"/>
    <w:p w:rsidR="00D22459" w:rsidRPr="002D4D3C" w:rsidRDefault="00D22459" w:rsidP="00D22459"/>
    <w:p w:rsidR="00D22459" w:rsidRPr="002D4D3C" w:rsidRDefault="00D22459" w:rsidP="00D22459">
      <w:r w:rsidRPr="002D4D3C">
        <w:t xml:space="preserve">М.П. </w:t>
      </w:r>
    </w:p>
    <w:p w:rsidR="00D22459" w:rsidRPr="002D4D3C" w:rsidRDefault="00D22459" w:rsidP="00D22459"/>
    <w:p w:rsidR="00D22459" w:rsidRPr="002D4D3C" w:rsidRDefault="00D22459">
      <w:pPr>
        <w:spacing w:after="200" w:line="276" w:lineRule="auto"/>
      </w:pPr>
      <w:r w:rsidRPr="002D4D3C">
        <w:br w:type="page"/>
      </w:r>
    </w:p>
    <w:p w:rsidR="00D22459" w:rsidRPr="00210BA8" w:rsidRDefault="006E7D24" w:rsidP="005A4CA3">
      <w:pPr>
        <w:spacing w:after="200" w:line="276" w:lineRule="auto"/>
        <w:jc w:val="center"/>
        <w:rPr>
          <w:color w:val="000000" w:themeColor="text1"/>
          <w:sz w:val="32"/>
          <w:szCs w:val="32"/>
        </w:rPr>
      </w:pPr>
      <w:r w:rsidRPr="002D4D3C">
        <w:rPr>
          <w:color w:val="000000" w:themeColor="text1"/>
          <w:sz w:val="32"/>
          <w:szCs w:val="32"/>
        </w:rPr>
        <w:lastRenderedPageBreak/>
        <w:t>ПРЕДЛОЖЕНИЕ К</w:t>
      </w:r>
      <w:r w:rsidR="00D22459" w:rsidRPr="002D4D3C">
        <w:rPr>
          <w:color w:val="000000" w:themeColor="text1"/>
          <w:sz w:val="32"/>
          <w:szCs w:val="32"/>
        </w:rPr>
        <w:t xml:space="preserve"> ТЕНДЕРУ </w:t>
      </w:r>
      <w:r w:rsidR="00AC13C6">
        <w:rPr>
          <w:color w:val="000000" w:themeColor="text1"/>
          <w:sz w:val="32"/>
          <w:szCs w:val="32"/>
        </w:rPr>
        <w:t>№</w:t>
      </w:r>
      <w:r w:rsidR="003F0920">
        <w:rPr>
          <w:color w:val="000000" w:themeColor="text1"/>
          <w:sz w:val="32"/>
          <w:szCs w:val="32"/>
        </w:rPr>
        <w:t>1</w:t>
      </w:r>
    </w:p>
    <w:p w:rsidR="00D22459" w:rsidRPr="002D4D3C" w:rsidRDefault="00D22459" w:rsidP="00D22459">
      <w:pPr>
        <w:tabs>
          <w:tab w:val="num" w:pos="284"/>
          <w:tab w:val="left" w:pos="7740"/>
        </w:tabs>
        <w:ind w:left="6299" w:right="1899"/>
        <w:jc w:val="right"/>
        <w:rPr>
          <w:b/>
          <w:color w:val="000000"/>
          <w:sz w:val="20"/>
          <w:szCs w:val="20"/>
        </w:rPr>
      </w:pP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  <w:sz w:val="20"/>
          <w:szCs w:val="2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 w:rsidRPr="002D4D3C">
        <w:rPr>
          <w:color w:val="000000"/>
          <w:sz w:val="20"/>
          <w:szCs w:val="20"/>
        </w:rPr>
        <w:tab/>
      </w:r>
      <w:r w:rsidRPr="002D4D3C">
        <w:rPr>
          <w:color w:val="000000"/>
        </w:rPr>
        <w:t xml:space="preserve">Данным письмом </w:t>
      </w:r>
      <w:r w:rsidRPr="002D4D3C">
        <w:rPr>
          <w:i/>
          <w:color w:val="000000"/>
        </w:rPr>
        <w:t xml:space="preserve">АО/ТОО/ИП «Наименование», зарегистрированное </w:t>
      </w:r>
      <w:r w:rsidR="00210BA8" w:rsidRPr="00210BA8">
        <w:rPr>
          <w:i/>
          <w:color w:val="000000"/>
        </w:rPr>
        <w:t>_________</w:t>
      </w:r>
      <w:r w:rsidRPr="002D4D3C">
        <w:rPr>
          <w:i/>
          <w:color w:val="000000"/>
        </w:rPr>
        <w:t xml:space="preserve"> 201__ г. в г._________ по адресу_______________________________ с фактическим местопребыванием по адресу_____________________, банковскими реквизитами _______________________________контактными телефонами ___________________, </w:t>
      </w:r>
      <w:r w:rsidRPr="002D4D3C">
        <w:rPr>
          <w:i/>
        </w:rPr>
        <w:t>а также электронным почтовым адресом: _</w:t>
      </w:r>
      <w:r w:rsidRPr="002D4D3C">
        <w:rPr>
          <w:i/>
          <w:color w:val="000000"/>
        </w:rPr>
        <w:t xml:space="preserve">_____________@___________ </w:t>
      </w:r>
      <w:r w:rsidRPr="002D4D3C">
        <w:rPr>
          <w:color w:val="000000"/>
        </w:rPr>
        <w:t>направляет Вашему вниманию нижеприведенное тендерное предложение.</w:t>
      </w:r>
      <w:r w:rsidRPr="002D4D3C">
        <w:rPr>
          <w:i/>
          <w:color w:val="000000"/>
        </w:rPr>
        <w:t xml:space="preserve"> </w:t>
      </w:r>
    </w:p>
    <w:p w:rsidR="00C17799" w:rsidRPr="002D4D3C" w:rsidRDefault="00C1779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</w:p>
    <w:p w:rsidR="00D22459" w:rsidRDefault="00C17799" w:rsidP="00D22459">
      <w:pPr>
        <w:pStyle w:val="a5"/>
        <w:tabs>
          <w:tab w:val="left" w:pos="284"/>
        </w:tabs>
        <w:ind w:left="360" w:right="-2"/>
        <w:jc w:val="both"/>
        <w:rPr>
          <w:color w:val="000000"/>
        </w:rPr>
      </w:pPr>
      <w:r>
        <w:rPr>
          <w:color w:val="000000"/>
        </w:rPr>
        <w:t>Настоящее тендерное предложение подтверждает квалификационные требования согласно предоставленных документов.</w:t>
      </w:r>
    </w:p>
    <w:p w:rsidR="00C17799" w:rsidRDefault="00C17799" w:rsidP="00D22459">
      <w:pPr>
        <w:pStyle w:val="a5"/>
        <w:tabs>
          <w:tab w:val="left" w:pos="284"/>
        </w:tabs>
        <w:ind w:left="360" w:right="-2"/>
        <w:jc w:val="both"/>
        <w:rPr>
          <w:color w:val="000000"/>
        </w:rPr>
      </w:pPr>
    </w:p>
    <w:p w:rsidR="00D22459" w:rsidRPr="00E85575" w:rsidRDefault="00D22459" w:rsidP="00C17799">
      <w:pPr>
        <w:pStyle w:val="a5"/>
        <w:tabs>
          <w:tab w:val="left" w:pos="284"/>
        </w:tabs>
        <w:ind w:left="360" w:right="-2"/>
        <w:jc w:val="both"/>
        <w:rPr>
          <w:color w:val="000000"/>
        </w:rPr>
      </w:pPr>
      <w:r w:rsidRPr="00E85575">
        <w:t xml:space="preserve">Настоящее тендерное предложение обеспечивает </w:t>
      </w:r>
      <w:r w:rsidR="00C17799" w:rsidRPr="00E85575">
        <w:t xml:space="preserve">выполнение услуг по </w:t>
      </w:r>
      <w:r w:rsidR="00BD6F3B" w:rsidRPr="00E85575">
        <w:t>размещению рекламы АО «</w:t>
      </w:r>
      <w:r w:rsidR="00BD6F3B" w:rsidRPr="00E85575">
        <w:rPr>
          <w:lang w:val="en-US"/>
        </w:rPr>
        <w:t>AsiaCredit</w:t>
      </w:r>
      <w:r w:rsidR="00BD6F3B" w:rsidRPr="00E85575">
        <w:t xml:space="preserve"> </w:t>
      </w:r>
      <w:r w:rsidR="00BD6F3B" w:rsidRPr="00E85575">
        <w:rPr>
          <w:lang w:val="en-US"/>
        </w:rPr>
        <w:t>Bank</w:t>
      </w:r>
      <w:r w:rsidR="00BD6F3B" w:rsidRPr="00E85575">
        <w:t xml:space="preserve"> (АзияКредит Банк) на</w:t>
      </w:r>
      <w:r w:rsidR="00B642D7">
        <w:t xml:space="preserve"> </w:t>
      </w:r>
      <w:r w:rsidR="00BD6F3B" w:rsidRPr="00E85575">
        <w:t>республиканских телеканалах «КТК» и</w:t>
      </w:r>
      <w:r w:rsidR="00B642D7">
        <w:t>/</w:t>
      </w:r>
      <w:r w:rsidR="00BD6F3B" w:rsidRPr="00E85575">
        <w:t xml:space="preserve"> «31 канал» </w:t>
      </w:r>
      <w:r w:rsidR="00BD6F3B" w:rsidRPr="00E85575">
        <w:rPr>
          <w:color w:val="FF0000"/>
        </w:rPr>
        <w:t xml:space="preserve"> </w:t>
      </w:r>
      <w:r w:rsidRPr="00E85575">
        <w:rPr>
          <w:color w:val="000000"/>
        </w:rPr>
        <w:t xml:space="preserve">на общую сумму </w:t>
      </w:r>
      <w:r w:rsidRPr="00E85575">
        <w:rPr>
          <w:i/>
          <w:color w:val="000000"/>
        </w:rPr>
        <w:t>(указать в цифрах и прописью).</w:t>
      </w:r>
      <w:r w:rsidRPr="00E85575">
        <w:rPr>
          <w:color w:val="000000"/>
        </w:rPr>
        <w:t xml:space="preserve"> </w:t>
      </w:r>
    </w:p>
    <w:p w:rsidR="00E85575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E85575">
        <w:rPr>
          <w:color w:val="000000"/>
        </w:rPr>
        <w:tab/>
      </w:r>
    </w:p>
    <w:p w:rsidR="00D22459" w:rsidRPr="00E85575" w:rsidRDefault="00D22459" w:rsidP="00D22459">
      <w:pPr>
        <w:tabs>
          <w:tab w:val="left" w:pos="284"/>
        </w:tabs>
        <w:ind w:right="-2"/>
        <w:jc w:val="both"/>
        <w:rPr>
          <w:i/>
        </w:rPr>
      </w:pPr>
      <w:r w:rsidRPr="00E85575">
        <w:t xml:space="preserve">Условиями расчетов по возможному договору является – </w:t>
      </w:r>
      <w:r w:rsidRPr="00E85575">
        <w:rPr>
          <w:i/>
        </w:rPr>
        <w:t>(указать условия платежа)</w:t>
      </w:r>
      <w:r w:rsidRPr="00E85575">
        <w:t xml:space="preserve"> на условиях </w:t>
      </w:r>
      <w:r w:rsidR="00BD6F3B" w:rsidRPr="00E85575">
        <w:t>размещения</w:t>
      </w:r>
      <w:r w:rsidRPr="00E85575">
        <w:t xml:space="preserve"> </w:t>
      </w:r>
      <w:r w:rsidRPr="00E85575">
        <w:rPr>
          <w:i/>
        </w:rPr>
        <w:t xml:space="preserve">(указать условия </w:t>
      </w:r>
      <w:r w:rsidR="00BD6F3B" w:rsidRPr="00E85575">
        <w:rPr>
          <w:i/>
        </w:rPr>
        <w:t>размещения</w:t>
      </w:r>
      <w:r w:rsidRPr="00E85575">
        <w:rPr>
          <w:i/>
        </w:rPr>
        <w:t>)</w:t>
      </w:r>
      <w:r w:rsidRPr="00E85575">
        <w:t xml:space="preserve"> в течение </w:t>
      </w:r>
      <w:r w:rsidRPr="00E85575">
        <w:rPr>
          <w:i/>
        </w:rPr>
        <w:t>(указать период в течение, которого буд</w:t>
      </w:r>
      <w:r w:rsidR="00BD6F3B" w:rsidRPr="00E85575">
        <w:rPr>
          <w:i/>
        </w:rPr>
        <w:t>у</w:t>
      </w:r>
      <w:r w:rsidRPr="00E85575">
        <w:rPr>
          <w:i/>
        </w:rPr>
        <w:t xml:space="preserve">т оказаны услуги). </w:t>
      </w:r>
    </w:p>
    <w:p w:rsidR="00D22459" w:rsidRPr="00E85575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E85575">
        <w:rPr>
          <w:color w:val="000000"/>
        </w:rPr>
        <w:tab/>
      </w: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ab/>
      </w:r>
      <w:r w:rsidRPr="002D4D3C">
        <w:rPr>
          <w:i/>
          <w:color w:val="000000"/>
        </w:rPr>
        <w:t>АО/ТОО/ИП «Наименование»</w:t>
      </w:r>
      <w:r w:rsidRPr="002D4D3C">
        <w:rPr>
          <w:color w:val="000000"/>
        </w:rPr>
        <w:t xml:space="preserve"> подтверждает соответствие своего предложения требованиям, предъявляемым АО «</w:t>
      </w:r>
      <w:r w:rsidRPr="002D4D3C">
        <w:rPr>
          <w:color w:val="000000"/>
          <w:lang w:val="en-US"/>
        </w:rPr>
        <w:t>AsiaCredit</w:t>
      </w:r>
      <w:r w:rsidRPr="002D4D3C">
        <w:rPr>
          <w:color w:val="000000"/>
        </w:rPr>
        <w:t xml:space="preserve"> </w:t>
      </w:r>
      <w:r w:rsidRPr="002D4D3C">
        <w:rPr>
          <w:color w:val="000000"/>
          <w:lang w:val="en-US"/>
        </w:rPr>
        <w:t>Bank</w:t>
      </w:r>
      <w:r w:rsidRPr="002D4D3C">
        <w:rPr>
          <w:color w:val="000000"/>
        </w:rPr>
        <w:t xml:space="preserve"> (АзияКредит Банк) к участникам тендера. </w:t>
      </w: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 w:rsidRPr="002D4D3C">
        <w:rPr>
          <w:i/>
          <w:color w:val="000000"/>
        </w:rPr>
        <w:tab/>
      </w:r>
    </w:p>
    <w:p w:rsidR="00D22459" w:rsidRPr="002E7D51" w:rsidRDefault="00D22459" w:rsidP="00D22459">
      <w:pPr>
        <w:tabs>
          <w:tab w:val="left" w:pos="284"/>
        </w:tabs>
        <w:ind w:right="-2"/>
        <w:jc w:val="both"/>
      </w:pPr>
      <w:r w:rsidRPr="002D4D3C">
        <w:rPr>
          <w:i/>
          <w:color w:val="000000"/>
        </w:rPr>
        <w:tab/>
      </w:r>
      <w:r w:rsidRPr="002E7D51">
        <w:t xml:space="preserve">В   случае    удовлетворения    Тендерной   комиссией   нашей     </w:t>
      </w:r>
      <w:r w:rsidR="006E7D24" w:rsidRPr="002E7D51">
        <w:t>заявки, обязуемся</w:t>
      </w:r>
      <w:r w:rsidRPr="002E7D51">
        <w:t xml:space="preserve">     заключить</w:t>
      </w:r>
      <w:r w:rsidR="00BD6F3B" w:rsidRPr="002E7D51">
        <w:t xml:space="preserve"> </w:t>
      </w:r>
      <w:r w:rsidR="006E7D24" w:rsidRPr="002E7D51">
        <w:t>Договор</w:t>
      </w:r>
      <w:r w:rsidRPr="002E7D51">
        <w:t xml:space="preserve"> </w:t>
      </w:r>
      <w:r w:rsidR="00BD6F3B" w:rsidRPr="002E7D51">
        <w:t>на размещен</w:t>
      </w:r>
      <w:r w:rsidR="00AF0C5F">
        <w:t>ие рекламы на телевидение до «30</w:t>
      </w:r>
      <w:r w:rsidR="00BD6F3B" w:rsidRPr="002E7D51">
        <w:t>» апреля 2014 г</w:t>
      </w:r>
      <w:r w:rsidRPr="002E7D51">
        <w:t xml:space="preserve">. Данное предложение действительно до </w:t>
      </w:r>
      <w:r w:rsidR="00295B66" w:rsidRPr="002E7D51">
        <w:t>«</w:t>
      </w:r>
      <w:r w:rsidR="008C47C2" w:rsidRPr="002E7D51">
        <w:t>3</w:t>
      </w:r>
      <w:r w:rsidR="00AF0C5F">
        <w:t>1</w:t>
      </w:r>
      <w:r w:rsidR="006E7D24" w:rsidRPr="002E7D51">
        <w:t xml:space="preserve">» </w:t>
      </w:r>
      <w:r w:rsidR="00AF0C5F">
        <w:t>ма</w:t>
      </w:r>
      <w:r w:rsidR="00BD6F3B" w:rsidRPr="002E7D51">
        <w:t>я</w:t>
      </w:r>
      <w:r w:rsidR="00A25735" w:rsidRPr="002E7D51">
        <w:t xml:space="preserve"> </w:t>
      </w:r>
      <w:r w:rsidRPr="002E7D51">
        <w:t>201</w:t>
      </w:r>
      <w:r w:rsidR="00BD6F3B" w:rsidRPr="002E7D51">
        <w:t>4</w:t>
      </w:r>
      <w:r w:rsidRPr="002E7D51">
        <w:t xml:space="preserve"> г</w:t>
      </w:r>
      <w:r w:rsidR="00A25735" w:rsidRPr="002E7D51">
        <w:t xml:space="preserve"> включительно</w:t>
      </w:r>
      <w:r w:rsidRPr="002E7D51">
        <w:t>. При этом стоимость услуг, заявленная выше, не подлежит увеличению в течение срока действия договора.</w:t>
      </w: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  <w:r w:rsidRPr="002D4D3C">
        <w:rPr>
          <w:color w:val="000000"/>
        </w:rPr>
        <w:t xml:space="preserve">С уважением, </w:t>
      </w: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b/>
          <w:color w:val="000000"/>
        </w:rPr>
      </w:pPr>
      <w:r w:rsidRPr="002D4D3C">
        <w:rPr>
          <w:b/>
          <w:color w:val="000000"/>
        </w:rPr>
        <w:t xml:space="preserve">Должность 1-го лица Заявителя </w:t>
      </w:r>
      <w:r w:rsidRPr="002D4D3C">
        <w:rPr>
          <w:b/>
          <w:color w:val="000000"/>
        </w:rPr>
        <w:tab/>
      </w:r>
      <w:r w:rsidRPr="002D4D3C">
        <w:rPr>
          <w:color w:val="000000"/>
        </w:rPr>
        <w:tab/>
      </w:r>
      <w:r w:rsidRPr="002D4D3C">
        <w:rPr>
          <w:color w:val="000000"/>
        </w:rPr>
        <w:tab/>
        <w:t>Подпись</w:t>
      </w:r>
      <w:r w:rsidRPr="002D4D3C">
        <w:rPr>
          <w:color w:val="000000"/>
        </w:rPr>
        <w:tab/>
      </w:r>
      <w:r w:rsidRPr="002D4D3C">
        <w:rPr>
          <w:color w:val="000000"/>
        </w:rPr>
        <w:tab/>
      </w:r>
      <w:r w:rsidRPr="002D4D3C">
        <w:rPr>
          <w:color w:val="000000"/>
        </w:rPr>
        <w:tab/>
      </w:r>
      <w:r w:rsidRPr="002D4D3C">
        <w:rPr>
          <w:b/>
          <w:color w:val="000000"/>
        </w:rPr>
        <w:t xml:space="preserve">Ф.И. О. </w:t>
      </w:r>
    </w:p>
    <w:p w:rsidR="00D22459" w:rsidRPr="002D4D3C" w:rsidRDefault="00D22459" w:rsidP="00D22459">
      <w:pPr>
        <w:tabs>
          <w:tab w:val="num" w:pos="284"/>
          <w:tab w:val="left" w:pos="4253"/>
        </w:tabs>
        <w:ind w:right="1075"/>
        <w:rPr>
          <w:color w:val="000000"/>
        </w:rPr>
      </w:pPr>
      <w:r w:rsidRPr="002D4D3C">
        <w:rPr>
          <w:color w:val="000000"/>
        </w:rPr>
        <w:tab/>
      </w:r>
      <w:r w:rsidRPr="002D4D3C">
        <w:rPr>
          <w:color w:val="000000"/>
        </w:rPr>
        <w:tab/>
        <w:t xml:space="preserve">              М.П. </w:t>
      </w:r>
    </w:p>
    <w:p w:rsidR="00D22459" w:rsidRPr="002D4D3C" w:rsidRDefault="00D22459" w:rsidP="00D22459">
      <w:pPr>
        <w:rPr>
          <w:b/>
          <w:color w:val="800000"/>
        </w:rPr>
      </w:pPr>
      <w:r w:rsidRPr="002D4D3C">
        <w:rPr>
          <w:b/>
          <w:color w:val="800000"/>
        </w:rPr>
        <w:br w:type="page"/>
      </w:r>
    </w:p>
    <w:p w:rsidR="00485591" w:rsidRPr="002D4D3C" w:rsidRDefault="00485591" w:rsidP="00485591">
      <w:pPr>
        <w:pStyle w:val="2"/>
        <w:jc w:val="center"/>
        <w:rPr>
          <w:rStyle w:val="s1"/>
          <w:caps/>
        </w:rPr>
      </w:pPr>
      <w:r w:rsidRPr="002D4D3C">
        <w:rPr>
          <w:rStyle w:val="s1"/>
          <w:caps/>
          <w:sz w:val="32"/>
          <w:szCs w:val="32"/>
        </w:rPr>
        <w:lastRenderedPageBreak/>
        <w:t>ЦЕНОВОЕ</w:t>
      </w:r>
      <w:r w:rsidRPr="002D4D3C">
        <w:rPr>
          <w:rStyle w:val="s1"/>
          <w:caps/>
        </w:rPr>
        <w:t xml:space="preserve"> </w:t>
      </w:r>
      <w:r w:rsidRPr="002D4D3C">
        <w:rPr>
          <w:rStyle w:val="s1"/>
          <w:caps/>
          <w:sz w:val="32"/>
          <w:szCs w:val="32"/>
        </w:rPr>
        <w:t xml:space="preserve">ПРЕДЛОЖЕНИЕ </w:t>
      </w:r>
    </w:p>
    <w:p w:rsidR="00485591" w:rsidRPr="002D4D3C" w:rsidRDefault="00485591" w:rsidP="00485591"/>
    <w:p w:rsidR="00485591" w:rsidRPr="002D4D3C" w:rsidRDefault="00485591" w:rsidP="00485591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Таблица</w:t>
      </w:r>
    </w:p>
    <w:p w:rsidR="00485591" w:rsidRPr="002D4D3C" w:rsidRDefault="00485591" w:rsidP="00485591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цен тен</w:t>
      </w:r>
      <w:r w:rsidRPr="006E7D24">
        <w:rPr>
          <w:rStyle w:val="s1"/>
          <w:smallCaps/>
        </w:rPr>
        <w:t xml:space="preserve">дерной </w:t>
      </w:r>
      <w:r w:rsidRPr="002D4D3C">
        <w:rPr>
          <w:rStyle w:val="s1"/>
          <w:smallCaps/>
        </w:rPr>
        <w:t xml:space="preserve">заявки потенциального поставщика на закуп </w:t>
      </w:r>
      <w:r>
        <w:rPr>
          <w:rStyle w:val="s1"/>
          <w:smallCaps/>
        </w:rPr>
        <w:t>услуг</w:t>
      </w:r>
      <w:r w:rsidRPr="002D4D3C">
        <w:rPr>
          <w:rStyle w:val="s1"/>
          <w:smallCaps/>
        </w:rPr>
        <w:t xml:space="preserve"> </w:t>
      </w:r>
    </w:p>
    <w:p w:rsidR="00485591" w:rsidRDefault="00485591" w:rsidP="00485591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 xml:space="preserve">по тендеру </w:t>
      </w:r>
      <w:r w:rsidRPr="006E7D24">
        <w:rPr>
          <w:rStyle w:val="s1"/>
          <w:smallCaps/>
        </w:rPr>
        <w:t>№</w:t>
      </w:r>
      <w:r>
        <w:rPr>
          <w:rStyle w:val="s1"/>
          <w:smallCaps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251"/>
        <w:gridCol w:w="2268"/>
        <w:gridCol w:w="2115"/>
      </w:tblGrid>
      <w:tr w:rsidR="00485591" w:rsidRPr="00907FA4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№</w:t>
            </w:r>
          </w:p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п/п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Содержание</w:t>
            </w:r>
          </w:p>
          <w:p w:rsidR="00485591" w:rsidRPr="00E24193" w:rsidRDefault="00485591" w:rsidP="003E6788">
            <w:pPr>
              <w:jc w:val="center"/>
              <w:rPr>
                <w:rStyle w:val="s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Наименование товаров,</w:t>
            </w:r>
          </w:p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работ и услуг</w:t>
            </w:r>
          </w:p>
        </w:tc>
        <w:tc>
          <w:tcPr>
            <w:tcW w:w="2115" w:type="dxa"/>
          </w:tcPr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Наименование товаров,</w:t>
            </w:r>
          </w:p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работ и услуг</w:t>
            </w:r>
          </w:p>
        </w:tc>
      </w:tr>
      <w:tr w:rsidR="00485591" w:rsidRPr="00190C1C" w:rsidTr="003E6788">
        <w:trPr>
          <w:trHeight w:val="175"/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 w:rsidRPr="00190C1C">
              <w:rPr>
                <w:rStyle w:val="s0"/>
              </w:rPr>
              <w:t>1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 w:rsidRPr="00190C1C">
              <w:rPr>
                <w:rStyle w:val="s0"/>
              </w:rPr>
              <w:t>2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 w:rsidRPr="00190C1C">
              <w:rPr>
                <w:rStyle w:val="s0"/>
              </w:rPr>
              <w:t>3</w:t>
            </w: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4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rPr>
                <w:rStyle w:val="s0"/>
              </w:rPr>
              <w:t>1.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E21355" w:rsidRDefault="00485591" w:rsidP="003E6788">
            <w:pPr>
              <w:rPr>
                <w:lang w:val="en-US"/>
              </w:rPr>
            </w:pPr>
            <w:r w:rsidRPr="00190C1C">
              <w:rPr>
                <w:rStyle w:val="s0"/>
              </w:rPr>
              <w:t>Краткое описание</w:t>
            </w:r>
            <w:r>
              <w:rPr>
                <w:rStyle w:val="s0"/>
                <w:lang w:val="en-US"/>
              </w:rPr>
              <w:t>*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 xml:space="preserve">Размещение на телеканале «КТК» </w:t>
            </w: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  <w:r w:rsidRPr="00190C1C">
              <w:t xml:space="preserve">Размещение на </w:t>
            </w:r>
            <w:r>
              <w:t xml:space="preserve">«31 </w:t>
            </w:r>
            <w:r w:rsidRPr="00190C1C">
              <w:t>канале</w:t>
            </w:r>
            <w:r>
              <w:t>»</w:t>
            </w:r>
            <w:r w:rsidRPr="00190C1C">
              <w:t xml:space="preserve"> 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2.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r w:rsidRPr="00190C1C">
              <w:rPr>
                <w:rStyle w:val="s0"/>
              </w:rPr>
              <w:t>Единица измерения</w:t>
            </w:r>
            <w:r>
              <w:rPr>
                <w:rStyle w:val="s0"/>
              </w:rPr>
              <w:t xml:space="preserve"> цены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тенге</w:t>
            </w: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  <w:r w:rsidRPr="00190C1C">
              <w:t>тенге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3.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r>
              <w:rPr>
                <w:rStyle w:val="s0"/>
              </w:rPr>
              <w:t>Период размещения, мес.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Май, сентябрь, октябрь, ноябрь, декабрь 2014 г.</w:t>
            </w: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  <w:r w:rsidRPr="00190C1C">
              <w:t>Май, сентябрь, октябрь, ноябрь, декабрь 2014 г.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 w:rsidRPr="002E7D51">
              <w:t>4.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rPr>
                <w:rStyle w:val="s0"/>
              </w:rPr>
            </w:pPr>
            <w:r w:rsidRPr="002E7D51">
              <w:rPr>
                <w:rStyle w:val="s0"/>
              </w:rPr>
              <w:t xml:space="preserve">Количество выходов в день, </w:t>
            </w:r>
            <w:r>
              <w:rPr>
                <w:rStyle w:val="s0"/>
              </w:rPr>
              <w:t>(</w:t>
            </w:r>
            <w:r w:rsidRPr="002E7D51">
              <w:rPr>
                <w:rStyle w:val="s0"/>
              </w:rPr>
              <w:t>хронометраж ролика 30 секунд</w:t>
            </w:r>
            <w:r>
              <w:rPr>
                <w:rStyle w:val="s0"/>
              </w:rPr>
              <w:t>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 w:rsidRPr="002E7D51">
              <w:t>3</w:t>
            </w:r>
          </w:p>
        </w:tc>
        <w:tc>
          <w:tcPr>
            <w:tcW w:w="2115" w:type="dxa"/>
          </w:tcPr>
          <w:p w:rsidR="00485591" w:rsidRDefault="00485591" w:rsidP="003E6788">
            <w:pPr>
              <w:jc w:val="center"/>
            </w:pPr>
            <w:r w:rsidRPr="002E7D51">
              <w:t>3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5.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rPr>
                <w:lang w:val="en-US"/>
              </w:rPr>
            </w:pPr>
            <w:r w:rsidRPr="00190C1C">
              <w:rPr>
                <w:lang w:val="en-US"/>
              </w:rPr>
              <w:t>Prime Time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lang w:val="en-US"/>
              </w:rPr>
            </w:pPr>
            <w:r w:rsidRPr="00190C1C">
              <w:rPr>
                <w:lang w:val="en-US"/>
              </w:rPr>
              <w:t>100%</w:t>
            </w:r>
          </w:p>
        </w:tc>
        <w:tc>
          <w:tcPr>
            <w:tcW w:w="2115" w:type="dxa"/>
            <w:vAlign w:val="center"/>
          </w:tcPr>
          <w:p w:rsidR="00485591" w:rsidRPr="00190C1C" w:rsidRDefault="00485591" w:rsidP="003E6788">
            <w:pPr>
              <w:jc w:val="center"/>
              <w:rPr>
                <w:lang w:val="en-US"/>
              </w:rPr>
            </w:pPr>
            <w:r w:rsidRPr="00190C1C">
              <w:rPr>
                <w:lang w:val="en-US"/>
              </w:rPr>
              <w:t>100%</w:t>
            </w:r>
          </w:p>
        </w:tc>
      </w:tr>
      <w:tr w:rsidR="00485591" w:rsidRPr="004B7543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6.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r w:rsidRPr="00190C1C">
              <w:t>Фиксированные выходы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100%</w:t>
            </w:r>
          </w:p>
        </w:tc>
        <w:tc>
          <w:tcPr>
            <w:tcW w:w="2115" w:type="dxa"/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100%</w:t>
            </w:r>
          </w:p>
        </w:tc>
      </w:tr>
      <w:tr w:rsidR="00485591" w:rsidRPr="002E7D51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 w:rsidRPr="002E7D51">
              <w:t>7.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D3BEA" w:rsidRDefault="00485591" w:rsidP="003E6788">
            <w:r w:rsidRPr="002E7D51">
              <w:t>Позиционирование, %</w:t>
            </w:r>
            <w:r>
              <w:rPr>
                <w:lang w:val="en-US"/>
              </w:rPr>
              <w:t xml:space="preserve"> (по GRP30)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>
              <w:t>77%</w:t>
            </w:r>
          </w:p>
        </w:tc>
        <w:tc>
          <w:tcPr>
            <w:tcW w:w="2115" w:type="dxa"/>
          </w:tcPr>
          <w:p w:rsidR="00485591" w:rsidRPr="002E7D51" w:rsidRDefault="00485591" w:rsidP="003E6788">
            <w:pPr>
              <w:jc w:val="center"/>
            </w:pPr>
            <w:r>
              <w:t>72%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8.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r w:rsidRPr="00190C1C">
              <w:rPr>
                <w:rStyle w:val="s0"/>
              </w:rPr>
              <w:t xml:space="preserve">Количество </w:t>
            </w:r>
            <w:r w:rsidRPr="00190C1C">
              <w:rPr>
                <w:rStyle w:val="s0"/>
                <w:lang w:val="en-US"/>
              </w:rPr>
              <w:t>GRP</w:t>
            </w:r>
            <w:r>
              <w:rPr>
                <w:rStyle w:val="s0"/>
              </w:rPr>
              <w:t xml:space="preserve"> 30</w:t>
            </w:r>
            <w:r w:rsidRPr="004C11A7">
              <w:rPr>
                <w:rStyle w:val="s0"/>
              </w:rPr>
              <w:t>”</w:t>
            </w:r>
            <w:r w:rsidRPr="00190C1C">
              <w:rPr>
                <w:rStyle w:val="s0"/>
              </w:rPr>
              <w:t xml:space="preserve"> (за весь период размещения)</w:t>
            </w:r>
            <w:r>
              <w:rPr>
                <w:rStyle w:val="s0"/>
              </w:rPr>
              <w:t>*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2 463</w:t>
            </w: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  <w:r>
              <w:t>1 160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9.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r>
              <w:rPr>
                <w:rStyle w:val="s0"/>
              </w:rPr>
              <w:t xml:space="preserve">Общий бюджет </w:t>
            </w:r>
            <w:r w:rsidRPr="00190C1C">
              <w:rPr>
                <w:rStyle w:val="s0"/>
              </w:rPr>
              <w:t>за период размещения, в т.ч. НДС, тенге</w:t>
            </w:r>
            <w:r>
              <w:rPr>
                <w:rStyle w:val="s0"/>
              </w:rPr>
              <w:t xml:space="preserve"> (без АК)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</w:p>
        </w:tc>
      </w:tr>
      <w:tr w:rsidR="00485591" w:rsidRPr="008E75F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10.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r w:rsidRPr="00190C1C">
              <w:t>Агентская комиссия, %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11.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r w:rsidRPr="00190C1C">
              <w:rPr>
                <w:rStyle w:val="s0"/>
              </w:rPr>
              <w:t>Размер скидки, в случае ее предоставления, %: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12.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C32210" w:rsidRDefault="00485591" w:rsidP="003E6788">
            <w:r w:rsidRPr="00190C1C">
              <w:rPr>
                <w:rStyle w:val="s0"/>
              </w:rPr>
              <w:t>СРР</w:t>
            </w:r>
            <w:r>
              <w:rPr>
                <w:rStyle w:val="s0"/>
              </w:rPr>
              <w:t xml:space="preserve"> </w:t>
            </w:r>
            <w:r>
              <w:rPr>
                <w:rStyle w:val="s0"/>
                <w:lang w:val="en-US"/>
              </w:rPr>
              <w:t>GRP</w:t>
            </w:r>
            <w:r>
              <w:rPr>
                <w:rStyle w:val="s0"/>
              </w:rPr>
              <w:t xml:space="preserve"> </w:t>
            </w:r>
            <w:r w:rsidRPr="00C32210">
              <w:rPr>
                <w:rStyle w:val="s0"/>
              </w:rPr>
              <w:t>30</w:t>
            </w:r>
            <w:r w:rsidRPr="00933AA5">
              <w:rPr>
                <w:rStyle w:val="s0"/>
              </w:rPr>
              <w:t>”</w:t>
            </w:r>
            <w:r>
              <w:rPr>
                <w:rStyle w:val="s0"/>
              </w:rPr>
              <w:t>,</w:t>
            </w:r>
            <w:r w:rsidRPr="00190C1C">
              <w:rPr>
                <w:rStyle w:val="s0"/>
              </w:rPr>
              <w:t xml:space="preserve"> тенге</w:t>
            </w:r>
            <w:r>
              <w:rPr>
                <w:rStyle w:val="s0"/>
              </w:rPr>
              <w:t xml:space="preserve"> (по каналам, указанным в п.п. 1.) без учета НДС и АК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Default="00485591" w:rsidP="003E678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13.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rPr>
                <w:rStyle w:val="s0"/>
              </w:rPr>
            </w:pPr>
            <w:r>
              <w:rPr>
                <w:rStyle w:val="s0"/>
              </w:rPr>
              <w:t>Дополнительные бонусы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</w:tr>
    </w:tbl>
    <w:p w:rsidR="00485591" w:rsidRDefault="00485591" w:rsidP="00485591"/>
    <w:p w:rsidR="00485591" w:rsidRDefault="00485591" w:rsidP="00485591">
      <w:pPr>
        <w:rPr>
          <w:b/>
          <w:u w:val="single"/>
        </w:rPr>
      </w:pPr>
      <w:r>
        <w:rPr>
          <w:b/>
          <w:u w:val="single"/>
        </w:rPr>
        <w:t>*Примечания:</w:t>
      </w:r>
    </w:p>
    <w:p w:rsidR="00485591" w:rsidRPr="004C11A7" w:rsidRDefault="00485591" w:rsidP="00485591">
      <w:pPr>
        <w:rPr>
          <w:b/>
          <w:i/>
          <w:u w:val="single"/>
        </w:rPr>
      </w:pPr>
    </w:p>
    <w:p w:rsidR="00485591" w:rsidRPr="00B93334" w:rsidRDefault="00485591" w:rsidP="00485591">
      <w:pPr>
        <w:pStyle w:val="a5"/>
        <w:numPr>
          <w:ilvl w:val="0"/>
          <w:numId w:val="44"/>
        </w:numPr>
        <w:rPr>
          <w:i/>
        </w:rPr>
      </w:pPr>
      <w:r w:rsidRPr="00B93334">
        <w:rPr>
          <w:i/>
        </w:rPr>
        <w:t xml:space="preserve">Распределение </w:t>
      </w:r>
      <w:r>
        <w:rPr>
          <w:i/>
          <w:lang w:val="en-US"/>
        </w:rPr>
        <w:t>GRP</w:t>
      </w:r>
      <w:r w:rsidRPr="001D3BEA">
        <w:rPr>
          <w:i/>
        </w:rPr>
        <w:t>30</w:t>
      </w:r>
      <w:r w:rsidRPr="00B93334">
        <w:rPr>
          <w:i/>
        </w:rPr>
        <w:t xml:space="preserve"> по месяцам для каналов «КТК» и «31 канала»: 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63"/>
        <w:gridCol w:w="1330"/>
        <w:gridCol w:w="1276"/>
      </w:tblGrid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  <w:bCs/>
                <w:color w:val="000000"/>
              </w:rPr>
            </w:pPr>
            <w:r w:rsidRPr="00B93334">
              <w:rPr>
                <w:b/>
                <w:bCs/>
                <w:color w:val="000000"/>
              </w:rPr>
              <w:t>КТК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</w:rPr>
            </w:pPr>
            <w:r w:rsidRPr="00B93334">
              <w:rPr>
                <w:b/>
              </w:rPr>
              <w:t>31 channel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</w:rPr>
            </w:pPr>
          </w:p>
        </w:tc>
      </w:tr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май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520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245</w:t>
            </w:r>
          </w:p>
        </w:tc>
      </w:tr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сентябрь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503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237</w:t>
            </w:r>
          </w:p>
        </w:tc>
      </w:tr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октябрь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520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245</w:t>
            </w:r>
          </w:p>
        </w:tc>
      </w:tr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ноябрь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503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237</w:t>
            </w:r>
          </w:p>
        </w:tc>
      </w:tr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декабрь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419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197</w:t>
            </w:r>
          </w:p>
        </w:tc>
      </w:tr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2 463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1 160</w:t>
            </w:r>
          </w:p>
        </w:tc>
      </w:tr>
    </w:tbl>
    <w:p w:rsidR="00485591" w:rsidRDefault="00485591" w:rsidP="00485591">
      <w:pPr>
        <w:pStyle w:val="a5"/>
        <w:numPr>
          <w:ilvl w:val="0"/>
          <w:numId w:val="44"/>
        </w:numPr>
        <w:rPr>
          <w:i/>
        </w:rPr>
      </w:pPr>
      <w:r w:rsidRPr="004C11A7">
        <w:rPr>
          <w:i/>
          <w:lang w:val="en-US"/>
        </w:rPr>
        <w:t>GRP</w:t>
      </w:r>
      <w:r w:rsidRPr="004C11A7">
        <w:rPr>
          <w:i/>
        </w:rPr>
        <w:t xml:space="preserve"> 30” должны быть рассчитаны на баинговые аудитории каналов. («КТК» – Все 18+, «31 канал» – Все 6-54)</w:t>
      </w:r>
    </w:p>
    <w:p w:rsidR="00AF0C5F" w:rsidRDefault="00AF0C5F" w:rsidP="00AF0C5F">
      <w:pPr>
        <w:pStyle w:val="a5"/>
        <w:rPr>
          <w:i/>
        </w:rPr>
      </w:pPr>
    </w:p>
    <w:p w:rsidR="00485591" w:rsidRPr="004C11A7" w:rsidRDefault="00485591" w:rsidP="00485591">
      <w:pPr>
        <w:pStyle w:val="a5"/>
        <w:numPr>
          <w:ilvl w:val="0"/>
          <w:numId w:val="44"/>
        </w:numPr>
        <w:rPr>
          <w:i/>
        </w:rPr>
      </w:pPr>
      <w:r>
        <w:rPr>
          <w:i/>
        </w:rPr>
        <w:lastRenderedPageBreak/>
        <w:t>Перечень телеканалов (КТК, 31 канал) не окончательный и окончательный сплит каналов будет определен после выбора агентства - победителя тендера.</w:t>
      </w:r>
    </w:p>
    <w:p w:rsidR="00485591" w:rsidRPr="002D4D3C" w:rsidRDefault="00485591" w:rsidP="00485591">
      <w:pPr>
        <w:spacing w:before="40"/>
        <w:jc w:val="center"/>
        <w:rPr>
          <w:rStyle w:val="s1"/>
          <w:smallCaps/>
        </w:rPr>
      </w:pPr>
    </w:p>
    <w:p w:rsidR="00485591" w:rsidRPr="00EB0906" w:rsidRDefault="00485591" w:rsidP="00485591">
      <w:pPr>
        <w:pStyle w:val="HTML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06">
        <w:rPr>
          <w:rFonts w:ascii="Times New Roman" w:hAnsi="Times New Roman" w:cs="Times New Roman"/>
          <w:sz w:val="24"/>
          <w:szCs w:val="24"/>
        </w:rPr>
        <w:t>В   случае    удовлетворения    Тендерной   комиссией   нашей     заявки, обяз</w:t>
      </w:r>
      <w:r w:rsidR="00AF0C5F">
        <w:rPr>
          <w:rFonts w:ascii="Times New Roman" w:hAnsi="Times New Roman" w:cs="Times New Roman"/>
          <w:sz w:val="24"/>
          <w:szCs w:val="24"/>
        </w:rPr>
        <w:t>уемся     заключить   договор 30</w:t>
      </w:r>
      <w:r w:rsidRPr="00EB0906">
        <w:rPr>
          <w:rFonts w:ascii="Times New Roman" w:hAnsi="Times New Roman" w:cs="Times New Roman"/>
          <w:sz w:val="24"/>
          <w:szCs w:val="24"/>
        </w:rPr>
        <w:t xml:space="preserve"> апреля 2014г.  </w:t>
      </w:r>
    </w:p>
    <w:p w:rsidR="00485591" w:rsidRPr="00EB0906" w:rsidRDefault="00485591" w:rsidP="00485591">
      <w:pPr>
        <w:pStyle w:val="HTML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06">
        <w:rPr>
          <w:rFonts w:ascii="Times New Roman" w:hAnsi="Times New Roman" w:cs="Times New Roman"/>
          <w:sz w:val="24"/>
          <w:szCs w:val="24"/>
        </w:rPr>
        <w:t>Данное предложение действительно до «3</w:t>
      </w:r>
      <w:r w:rsidR="00AF0C5F">
        <w:rPr>
          <w:rFonts w:ascii="Times New Roman" w:hAnsi="Times New Roman" w:cs="Times New Roman"/>
          <w:sz w:val="24"/>
          <w:szCs w:val="24"/>
        </w:rPr>
        <w:t>1</w:t>
      </w:r>
      <w:r w:rsidRPr="00EB0906">
        <w:rPr>
          <w:rFonts w:ascii="Times New Roman" w:hAnsi="Times New Roman" w:cs="Times New Roman"/>
          <w:sz w:val="24"/>
          <w:szCs w:val="24"/>
        </w:rPr>
        <w:t xml:space="preserve">» </w:t>
      </w:r>
      <w:r w:rsidR="00AF0C5F">
        <w:rPr>
          <w:rFonts w:ascii="Times New Roman" w:hAnsi="Times New Roman" w:cs="Times New Roman"/>
          <w:sz w:val="24"/>
          <w:szCs w:val="24"/>
        </w:rPr>
        <w:t>ма</w:t>
      </w:r>
      <w:r w:rsidRPr="00EB0906">
        <w:rPr>
          <w:rFonts w:ascii="Times New Roman" w:hAnsi="Times New Roman" w:cs="Times New Roman"/>
          <w:sz w:val="24"/>
          <w:szCs w:val="24"/>
        </w:rPr>
        <w:t>я 2014 г включительно. При этом стоимость, заявленная в п. 12, не подлежит увеличению в течение срока действия контракта (договора), в случае соблюдения вышеизложенных в таблицах параметрах.</w:t>
      </w:r>
    </w:p>
    <w:p w:rsidR="00485591" w:rsidRPr="00EB0906" w:rsidRDefault="00485591" w:rsidP="00485591">
      <w:pPr>
        <w:pStyle w:val="HTML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06">
        <w:rPr>
          <w:rFonts w:ascii="Times New Roman" w:hAnsi="Times New Roman" w:cs="Times New Roman"/>
          <w:sz w:val="24"/>
          <w:szCs w:val="24"/>
        </w:rPr>
        <w:t>Указанная общая стоимость в п. 9</w:t>
      </w:r>
      <w:r w:rsidR="00AF0C5F">
        <w:rPr>
          <w:rFonts w:ascii="Times New Roman" w:hAnsi="Times New Roman" w:cs="Times New Roman"/>
          <w:sz w:val="24"/>
          <w:szCs w:val="24"/>
        </w:rPr>
        <w:t xml:space="preserve"> и п. 10</w:t>
      </w:r>
      <w:r w:rsidRPr="00EB0906">
        <w:rPr>
          <w:rFonts w:ascii="Times New Roman" w:hAnsi="Times New Roman" w:cs="Times New Roman"/>
          <w:sz w:val="24"/>
          <w:szCs w:val="24"/>
        </w:rPr>
        <w:t xml:space="preserve"> рассматривается тендерной комиссией как определенная с учетом всех затрат потенциального поставщика  и не подлежит пересмотру.</w:t>
      </w:r>
    </w:p>
    <w:p w:rsidR="00485591" w:rsidRPr="004C11A7" w:rsidRDefault="00485591" w:rsidP="00485591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</w:p>
    <w:p w:rsidR="00485591" w:rsidRPr="002D4D3C" w:rsidRDefault="00485591" w:rsidP="00485591">
      <w:pPr>
        <w:pStyle w:val="HTML"/>
        <w:ind w:left="-993"/>
        <w:rPr>
          <w:rFonts w:ascii="Times New Roman" w:hAnsi="Times New Roman" w:cs="Times New Roman"/>
          <w:sz w:val="24"/>
          <w:szCs w:val="24"/>
        </w:rPr>
      </w:pPr>
    </w:p>
    <w:p w:rsidR="00485591" w:rsidRPr="002D4D3C" w:rsidRDefault="00485591" w:rsidP="00485591">
      <w:pPr>
        <w:ind w:left="-993" w:firstLine="400"/>
      </w:pPr>
      <w:r w:rsidRPr="002D4D3C">
        <w:rPr>
          <w:rStyle w:val="s0"/>
        </w:rPr>
        <w:t>_____________ </w:t>
      </w:r>
      <w:r>
        <w:rPr>
          <w:rStyle w:val="s0"/>
        </w:rPr>
        <w:tab/>
      </w:r>
      <w:r>
        <w:rPr>
          <w:rStyle w:val="s0"/>
        </w:rPr>
        <w:tab/>
      </w:r>
      <w:r>
        <w:rPr>
          <w:rStyle w:val="s0"/>
        </w:rPr>
        <w:tab/>
      </w:r>
      <w:r>
        <w:rPr>
          <w:rStyle w:val="s0"/>
        </w:rPr>
        <w:tab/>
      </w:r>
      <w:r w:rsidRPr="002D4D3C">
        <w:rPr>
          <w:rStyle w:val="s0"/>
        </w:rPr>
        <w:t xml:space="preserve"> ________________________________</w:t>
      </w:r>
    </w:p>
    <w:p w:rsidR="00485591" w:rsidRPr="002D4D3C" w:rsidRDefault="00485591" w:rsidP="00485591">
      <w:pPr>
        <w:ind w:left="-993" w:firstLine="400"/>
      </w:pPr>
      <w:r w:rsidRPr="002D4D3C">
        <w:rPr>
          <w:rStyle w:val="s0"/>
        </w:rPr>
        <w:t xml:space="preserve">   (Подпись)      </w:t>
      </w:r>
      <w:r>
        <w:rPr>
          <w:rStyle w:val="s0"/>
        </w:rPr>
        <w:t xml:space="preserve">                                </w:t>
      </w:r>
      <w:r w:rsidRPr="002D4D3C">
        <w:rPr>
          <w:rStyle w:val="s0"/>
        </w:rPr>
        <w:t>              (Должность, Фамилия, И.О.)</w:t>
      </w:r>
    </w:p>
    <w:p w:rsidR="00485591" w:rsidRDefault="00485591" w:rsidP="00485591">
      <w:pPr>
        <w:ind w:left="-993" w:firstLine="400"/>
      </w:pPr>
      <w:r w:rsidRPr="002D4D3C">
        <w:rPr>
          <w:rStyle w:val="s0"/>
        </w:rPr>
        <w:t xml:space="preserve">     М.П.</w:t>
      </w:r>
    </w:p>
    <w:p w:rsidR="00B004CF" w:rsidRDefault="00B004CF" w:rsidP="00485591">
      <w:pPr>
        <w:pStyle w:val="2"/>
        <w:jc w:val="center"/>
      </w:pPr>
    </w:p>
    <w:sectPr w:rsidR="00B004CF" w:rsidSect="004C0C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2E" w:rsidRDefault="0074502E" w:rsidP="00CC1D60">
      <w:r>
        <w:separator/>
      </w:r>
    </w:p>
  </w:endnote>
  <w:endnote w:type="continuationSeparator" w:id="0">
    <w:p w:rsidR="0074502E" w:rsidRDefault="0074502E" w:rsidP="00CC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2E" w:rsidRDefault="0074502E" w:rsidP="00CC1D60">
      <w:r>
        <w:separator/>
      </w:r>
    </w:p>
  </w:footnote>
  <w:footnote w:type="continuationSeparator" w:id="0">
    <w:p w:rsidR="0074502E" w:rsidRDefault="0074502E" w:rsidP="00CC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1F5949"/>
    <w:multiLevelType w:val="hybridMultilevel"/>
    <w:tmpl w:val="0ED8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E1"/>
    <w:multiLevelType w:val="hybridMultilevel"/>
    <w:tmpl w:val="F71A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70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E1"/>
    <w:multiLevelType w:val="hybridMultilevel"/>
    <w:tmpl w:val="C1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7274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DD3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126E4A11"/>
    <w:multiLevelType w:val="hybridMultilevel"/>
    <w:tmpl w:val="6F9E9A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7222"/>
    <w:multiLevelType w:val="hybridMultilevel"/>
    <w:tmpl w:val="5BE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445CB"/>
    <w:multiLevelType w:val="hybridMultilevel"/>
    <w:tmpl w:val="363A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D44D5"/>
    <w:multiLevelType w:val="hybridMultilevel"/>
    <w:tmpl w:val="C652A964"/>
    <w:lvl w:ilvl="0" w:tplc="BCE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24AF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7367"/>
    <w:multiLevelType w:val="hybridMultilevel"/>
    <w:tmpl w:val="20B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5842"/>
    <w:multiLevelType w:val="hybridMultilevel"/>
    <w:tmpl w:val="2B4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5E1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290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E44C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27AE9"/>
    <w:multiLevelType w:val="hybridMultilevel"/>
    <w:tmpl w:val="3952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E48D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3745050D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C5E6C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5541"/>
    <w:multiLevelType w:val="multilevel"/>
    <w:tmpl w:val="98A8ED48"/>
    <w:lvl w:ilvl="0">
      <w:start w:val="1"/>
      <w:numFmt w:val="decimal"/>
      <w:pStyle w:val="a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22">
    <w:nsid w:val="459D6BB6"/>
    <w:multiLevelType w:val="hybridMultilevel"/>
    <w:tmpl w:val="F1FACB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878644A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30CBC"/>
    <w:multiLevelType w:val="hybridMultilevel"/>
    <w:tmpl w:val="A1F834AC"/>
    <w:lvl w:ilvl="0" w:tplc="B02AA858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>
    <w:nsid w:val="514E5607"/>
    <w:multiLevelType w:val="hybridMultilevel"/>
    <w:tmpl w:val="0A5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60590"/>
    <w:multiLevelType w:val="multilevel"/>
    <w:tmpl w:val="E77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5A1C2292"/>
    <w:multiLevelType w:val="hybridMultilevel"/>
    <w:tmpl w:val="F17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A3640"/>
    <w:multiLevelType w:val="hybridMultilevel"/>
    <w:tmpl w:val="3C366828"/>
    <w:lvl w:ilvl="0" w:tplc="BCEE6C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>
    <w:nsid w:val="5F0F7F57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55276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15CFD"/>
    <w:multiLevelType w:val="hybridMultilevel"/>
    <w:tmpl w:val="211C7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66B83"/>
    <w:multiLevelType w:val="hybridMultilevel"/>
    <w:tmpl w:val="54B86978"/>
    <w:lvl w:ilvl="0" w:tplc="B0A0584C">
      <w:start w:val="1"/>
      <w:numFmt w:val="decimal"/>
      <w:pStyle w:val="a0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12F7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4">
    <w:nsid w:val="6EE46AC3"/>
    <w:multiLevelType w:val="hybridMultilevel"/>
    <w:tmpl w:val="ECF88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09D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734E7"/>
    <w:multiLevelType w:val="hybridMultilevel"/>
    <w:tmpl w:val="6FD8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32B5A"/>
    <w:multiLevelType w:val="hybridMultilevel"/>
    <w:tmpl w:val="91CE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C1E2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C15B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B399A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1">
    <w:nsid w:val="7BBC1C1B"/>
    <w:multiLevelType w:val="hybridMultilevel"/>
    <w:tmpl w:val="DFA4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43A9B"/>
    <w:multiLevelType w:val="hybridMultilevel"/>
    <w:tmpl w:val="B76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17E18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7"/>
  </w:num>
  <w:num w:numId="6">
    <w:abstractNumId w:val="4"/>
  </w:num>
  <w:num w:numId="7">
    <w:abstractNumId w:val="42"/>
  </w:num>
  <w:num w:numId="8">
    <w:abstractNumId w:val="1"/>
  </w:num>
  <w:num w:numId="9">
    <w:abstractNumId w:val="11"/>
  </w:num>
  <w:num w:numId="10">
    <w:abstractNumId w:val="38"/>
  </w:num>
  <w:num w:numId="11">
    <w:abstractNumId w:val="27"/>
  </w:num>
  <w:num w:numId="12">
    <w:abstractNumId w:val="16"/>
  </w:num>
  <w:num w:numId="13">
    <w:abstractNumId w:val="8"/>
  </w:num>
  <w:num w:numId="14">
    <w:abstractNumId w:val="39"/>
  </w:num>
  <w:num w:numId="15">
    <w:abstractNumId w:val="28"/>
  </w:num>
  <w:num w:numId="16">
    <w:abstractNumId w:val="10"/>
  </w:num>
  <w:num w:numId="17">
    <w:abstractNumId w:val="41"/>
  </w:num>
  <w:num w:numId="18">
    <w:abstractNumId w:val="12"/>
  </w:num>
  <w:num w:numId="19">
    <w:abstractNumId w:val="13"/>
  </w:num>
  <w:num w:numId="20">
    <w:abstractNumId w:val="26"/>
  </w:num>
  <w:num w:numId="21">
    <w:abstractNumId w:val="0"/>
  </w:num>
  <w:num w:numId="22">
    <w:abstractNumId w:val="30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7"/>
  </w:num>
  <w:num w:numId="26">
    <w:abstractNumId w:val="34"/>
  </w:num>
  <w:num w:numId="27">
    <w:abstractNumId w:val="23"/>
  </w:num>
  <w:num w:numId="28">
    <w:abstractNumId w:val="14"/>
  </w:num>
  <w:num w:numId="29">
    <w:abstractNumId w:val="19"/>
  </w:num>
  <w:num w:numId="30">
    <w:abstractNumId w:val="40"/>
  </w:num>
  <w:num w:numId="31">
    <w:abstractNumId w:val="43"/>
  </w:num>
  <w:num w:numId="32">
    <w:abstractNumId w:val="3"/>
  </w:num>
  <w:num w:numId="33">
    <w:abstractNumId w:val="18"/>
  </w:num>
  <w:num w:numId="34">
    <w:abstractNumId w:val="29"/>
  </w:num>
  <w:num w:numId="35">
    <w:abstractNumId w:val="5"/>
  </w:num>
  <w:num w:numId="36">
    <w:abstractNumId w:val="6"/>
  </w:num>
  <w:num w:numId="37">
    <w:abstractNumId w:val="15"/>
  </w:num>
  <w:num w:numId="38">
    <w:abstractNumId w:val="35"/>
  </w:num>
  <w:num w:numId="39">
    <w:abstractNumId w:val="33"/>
  </w:num>
  <w:num w:numId="40">
    <w:abstractNumId w:val="22"/>
  </w:num>
  <w:num w:numId="41">
    <w:abstractNumId w:val="36"/>
  </w:num>
  <w:num w:numId="42">
    <w:abstractNumId w:val="20"/>
  </w:num>
  <w:num w:numId="43">
    <w:abstractNumId w:val="24"/>
  </w:num>
  <w:num w:numId="44">
    <w:abstractNumId w:val="9"/>
  </w:num>
  <w:num w:numId="45">
    <w:abstractNumId w:val="3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B"/>
    <w:rsid w:val="0002244E"/>
    <w:rsid w:val="0003165E"/>
    <w:rsid w:val="00064BCB"/>
    <w:rsid w:val="00071E39"/>
    <w:rsid w:val="000870B7"/>
    <w:rsid w:val="00096113"/>
    <w:rsid w:val="000B2953"/>
    <w:rsid w:val="000C3B15"/>
    <w:rsid w:val="00126343"/>
    <w:rsid w:val="00135C79"/>
    <w:rsid w:val="001548B9"/>
    <w:rsid w:val="00157DD2"/>
    <w:rsid w:val="001675FC"/>
    <w:rsid w:val="00170DF3"/>
    <w:rsid w:val="0018131E"/>
    <w:rsid w:val="001B598A"/>
    <w:rsid w:val="001D516D"/>
    <w:rsid w:val="001E07A2"/>
    <w:rsid w:val="001F7E92"/>
    <w:rsid w:val="00210BA8"/>
    <w:rsid w:val="0021452C"/>
    <w:rsid w:val="00221831"/>
    <w:rsid w:val="002358F7"/>
    <w:rsid w:val="00244AE7"/>
    <w:rsid w:val="002571FD"/>
    <w:rsid w:val="00282D0D"/>
    <w:rsid w:val="00295B66"/>
    <w:rsid w:val="002A61DA"/>
    <w:rsid w:val="002B708B"/>
    <w:rsid w:val="002C77BA"/>
    <w:rsid w:val="002D3F9A"/>
    <w:rsid w:val="002D4D3C"/>
    <w:rsid w:val="002D7FF8"/>
    <w:rsid w:val="002E303A"/>
    <w:rsid w:val="002E7D51"/>
    <w:rsid w:val="002F0C50"/>
    <w:rsid w:val="002F1DF3"/>
    <w:rsid w:val="002F47EA"/>
    <w:rsid w:val="00304F1D"/>
    <w:rsid w:val="00327584"/>
    <w:rsid w:val="00333D13"/>
    <w:rsid w:val="003415CD"/>
    <w:rsid w:val="00362FCF"/>
    <w:rsid w:val="00374D96"/>
    <w:rsid w:val="003B349B"/>
    <w:rsid w:val="003B446E"/>
    <w:rsid w:val="003C1E16"/>
    <w:rsid w:val="003C273A"/>
    <w:rsid w:val="003D4E36"/>
    <w:rsid w:val="003F0920"/>
    <w:rsid w:val="00412256"/>
    <w:rsid w:val="00432996"/>
    <w:rsid w:val="00485591"/>
    <w:rsid w:val="004864E6"/>
    <w:rsid w:val="0048757C"/>
    <w:rsid w:val="00493021"/>
    <w:rsid w:val="004B48D6"/>
    <w:rsid w:val="004C0C8A"/>
    <w:rsid w:val="004C11A7"/>
    <w:rsid w:val="004C34AF"/>
    <w:rsid w:val="004D5B95"/>
    <w:rsid w:val="004E55C2"/>
    <w:rsid w:val="0050601C"/>
    <w:rsid w:val="00522126"/>
    <w:rsid w:val="00527D16"/>
    <w:rsid w:val="00542B88"/>
    <w:rsid w:val="00577501"/>
    <w:rsid w:val="005A4CA3"/>
    <w:rsid w:val="005A6E48"/>
    <w:rsid w:val="005C45B8"/>
    <w:rsid w:val="005C6DDB"/>
    <w:rsid w:val="005D3BDD"/>
    <w:rsid w:val="0062248B"/>
    <w:rsid w:val="00645CC7"/>
    <w:rsid w:val="00664566"/>
    <w:rsid w:val="006A0576"/>
    <w:rsid w:val="006A680F"/>
    <w:rsid w:val="006B6444"/>
    <w:rsid w:val="006D6C2F"/>
    <w:rsid w:val="006E7D24"/>
    <w:rsid w:val="00744AC9"/>
    <w:rsid w:val="0074502E"/>
    <w:rsid w:val="007545C8"/>
    <w:rsid w:val="00762061"/>
    <w:rsid w:val="007637D7"/>
    <w:rsid w:val="00794AD2"/>
    <w:rsid w:val="00794C91"/>
    <w:rsid w:val="007971DB"/>
    <w:rsid w:val="007B2A0D"/>
    <w:rsid w:val="00813ECF"/>
    <w:rsid w:val="008370ED"/>
    <w:rsid w:val="00845A20"/>
    <w:rsid w:val="008601EC"/>
    <w:rsid w:val="008769BD"/>
    <w:rsid w:val="008777BE"/>
    <w:rsid w:val="00893828"/>
    <w:rsid w:val="008963A2"/>
    <w:rsid w:val="00897CA0"/>
    <w:rsid w:val="008B72FA"/>
    <w:rsid w:val="008C47C2"/>
    <w:rsid w:val="00910FF3"/>
    <w:rsid w:val="00933AA5"/>
    <w:rsid w:val="00956B82"/>
    <w:rsid w:val="00975BE0"/>
    <w:rsid w:val="0099009F"/>
    <w:rsid w:val="009A018E"/>
    <w:rsid w:val="009C2896"/>
    <w:rsid w:val="009F29D8"/>
    <w:rsid w:val="00A25735"/>
    <w:rsid w:val="00A569D5"/>
    <w:rsid w:val="00A61BC6"/>
    <w:rsid w:val="00A73A0A"/>
    <w:rsid w:val="00A95A56"/>
    <w:rsid w:val="00A96E11"/>
    <w:rsid w:val="00AA649B"/>
    <w:rsid w:val="00AC13C6"/>
    <w:rsid w:val="00AF0C5F"/>
    <w:rsid w:val="00AF33A3"/>
    <w:rsid w:val="00AF5B6F"/>
    <w:rsid w:val="00AF6D1F"/>
    <w:rsid w:val="00B004CF"/>
    <w:rsid w:val="00B25AC3"/>
    <w:rsid w:val="00B52FBB"/>
    <w:rsid w:val="00B557CA"/>
    <w:rsid w:val="00B642D7"/>
    <w:rsid w:val="00B644AF"/>
    <w:rsid w:val="00B842FB"/>
    <w:rsid w:val="00B87383"/>
    <w:rsid w:val="00B93334"/>
    <w:rsid w:val="00BB6250"/>
    <w:rsid w:val="00BC05F2"/>
    <w:rsid w:val="00BD6F3B"/>
    <w:rsid w:val="00BE3E17"/>
    <w:rsid w:val="00BF591C"/>
    <w:rsid w:val="00C0454B"/>
    <w:rsid w:val="00C04FD7"/>
    <w:rsid w:val="00C055B2"/>
    <w:rsid w:val="00C05B2B"/>
    <w:rsid w:val="00C11D85"/>
    <w:rsid w:val="00C17799"/>
    <w:rsid w:val="00C6095A"/>
    <w:rsid w:val="00C7061B"/>
    <w:rsid w:val="00C92A71"/>
    <w:rsid w:val="00C94EF9"/>
    <w:rsid w:val="00CA25D3"/>
    <w:rsid w:val="00CC0CBC"/>
    <w:rsid w:val="00CC1D60"/>
    <w:rsid w:val="00CC4358"/>
    <w:rsid w:val="00CE3357"/>
    <w:rsid w:val="00CE613D"/>
    <w:rsid w:val="00D029BF"/>
    <w:rsid w:val="00D22459"/>
    <w:rsid w:val="00D24796"/>
    <w:rsid w:val="00D370E2"/>
    <w:rsid w:val="00D41AA1"/>
    <w:rsid w:val="00D92C37"/>
    <w:rsid w:val="00DB4DDB"/>
    <w:rsid w:val="00DC03AC"/>
    <w:rsid w:val="00DC367B"/>
    <w:rsid w:val="00DC6E8C"/>
    <w:rsid w:val="00DF0C83"/>
    <w:rsid w:val="00E352DA"/>
    <w:rsid w:val="00E3770B"/>
    <w:rsid w:val="00E518B7"/>
    <w:rsid w:val="00E67B00"/>
    <w:rsid w:val="00E736CD"/>
    <w:rsid w:val="00E742A0"/>
    <w:rsid w:val="00E82568"/>
    <w:rsid w:val="00E85575"/>
    <w:rsid w:val="00E967EE"/>
    <w:rsid w:val="00EE5879"/>
    <w:rsid w:val="00F01F81"/>
    <w:rsid w:val="00F328B6"/>
    <w:rsid w:val="00F616CB"/>
    <w:rsid w:val="00F7197C"/>
    <w:rsid w:val="00FA11C9"/>
    <w:rsid w:val="00FC1908"/>
    <w:rsid w:val="00FC4BB0"/>
    <w:rsid w:val="00FD40F5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D698-A0D8-4278-A029-76A763E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2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22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22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34"/>
    <w:qFormat/>
    <w:rsid w:val="00D22459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D2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1"/>
    <w:link w:val="HTML0"/>
    <w:unhideWhenUsed/>
    <w:rsid w:val="00D22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22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Ержан текст Знак"/>
    <w:link w:val="a"/>
    <w:locked/>
    <w:rsid w:val="00D2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1"/>
    <w:link w:val="a6"/>
    <w:rsid w:val="00D22459"/>
    <w:pPr>
      <w:numPr>
        <w:numId w:val="2"/>
      </w:numPr>
      <w:jc w:val="both"/>
    </w:pPr>
  </w:style>
  <w:style w:type="character" w:customStyle="1" w:styleId="s0">
    <w:name w:val="s0"/>
    <w:basedOn w:val="a2"/>
    <w:rsid w:val="00D224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2"/>
    <w:rsid w:val="00D224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Title"/>
    <w:basedOn w:val="a1"/>
    <w:link w:val="a8"/>
    <w:qFormat/>
    <w:rsid w:val="00D22459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8">
    <w:name w:val="Название Знак"/>
    <w:basedOn w:val="a2"/>
    <w:link w:val="a7"/>
    <w:rsid w:val="00D2245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9">
    <w:name w:val="No Spacing"/>
    <w:uiPriority w:val="1"/>
    <w:qFormat/>
    <w:rsid w:val="00AF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писок нумерованный Знак"/>
    <w:link w:val="a0"/>
    <w:locked/>
    <w:rsid w:val="00C11D85"/>
    <w:rPr>
      <w:rFonts w:ascii="Times New Roman" w:hAnsi="Times New Roman" w:cs="Times New Roman"/>
      <w:sz w:val="24"/>
      <w:szCs w:val="24"/>
    </w:rPr>
  </w:style>
  <w:style w:type="paragraph" w:customStyle="1" w:styleId="a0">
    <w:name w:val="список нумерованный"/>
    <w:basedOn w:val="a5"/>
    <w:link w:val="aa"/>
    <w:qFormat/>
    <w:rsid w:val="00C11D85"/>
    <w:pPr>
      <w:numPr>
        <w:numId w:val="23"/>
      </w:numPr>
      <w:autoSpaceDE w:val="0"/>
      <w:autoSpaceDN w:val="0"/>
      <w:adjustRightInd w:val="0"/>
      <w:jc w:val="both"/>
    </w:pPr>
    <w:rPr>
      <w:rFonts w:eastAsiaTheme="minorHAnsi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527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27D1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527D16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527D16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52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D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7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1"/>
    <w:link w:val="af3"/>
    <w:uiPriority w:val="99"/>
    <w:unhideWhenUsed/>
    <w:rsid w:val="00CC1D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C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iPriority w:val="99"/>
    <w:unhideWhenUsed/>
    <w:rsid w:val="00CC1D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CC1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AsiaCredit Bank JSC</Company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Яна Гулиева</cp:lastModifiedBy>
  <cp:revision>8</cp:revision>
  <cp:lastPrinted>2014-03-11T04:08:00Z</cp:lastPrinted>
  <dcterms:created xsi:type="dcterms:W3CDTF">2014-03-12T11:07:00Z</dcterms:created>
  <dcterms:modified xsi:type="dcterms:W3CDTF">2014-03-18T08:58:00Z</dcterms:modified>
</cp:coreProperties>
</file>